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918CC" w14:textId="0F520FAC" w:rsidR="00715A4D" w:rsidRPr="00997392" w:rsidRDefault="00715A4D" w:rsidP="00715A4D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 w:rsidR="00D21B31">
        <w:rPr>
          <w:rFonts w:eastAsia="Malgun Gothic" w:cs="Arial"/>
          <w:lang w:eastAsia="ko-KR"/>
        </w:rPr>
        <w:t>8</w:t>
      </w:r>
      <w:r w:rsidRPr="000A6734">
        <w:rPr>
          <w:rFonts w:cs="Arial"/>
        </w:rPr>
        <w:tab/>
        <w:t xml:space="preserve">R2- </w:t>
      </w:r>
      <w:r w:rsidR="00DF6ED2" w:rsidRPr="00067FD9">
        <w:rPr>
          <w:rFonts w:cs="Arial"/>
        </w:rPr>
        <w:t>24</w:t>
      </w:r>
      <w:r w:rsidR="00DF6ED2">
        <w:rPr>
          <w:rFonts w:cs="Arial"/>
        </w:rPr>
        <w:t>10510</w:t>
      </w:r>
    </w:p>
    <w:p w14:paraId="69A33183" w14:textId="77777777" w:rsidR="00D21B31" w:rsidRPr="00E66F80" w:rsidRDefault="00D21B31" w:rsidP="00D21B31">
      <w:pPr>
        <w:pStyle w:val="3GPPHeader"/>
        <w:rPr>
          <w:rFonts w:eastAsia="Malgun Gothic" w:cs="Arial"/>
          <w:lang w:eastAsia="ko-KR"/>
        </w:rPr>
      </w:pPr>
      <w:r>
        <w:rPr>
          <w:rFonts w:eastAsia="Malgun Gothic"/>
          <w:lang w:eastAsia="ko-KR"/>
        </w:rPr>
        <w:t>Orlando</w:t>
      </w:r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USA, </w:t>
      </w:r>
      <w:r>
        <w:t>Nov. 18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t>22</w:t>
      </w:r>
      <w:r w:rsidRPr="00085079">
        <w:rPr>
          <w:vertAlign w:val="superscript"/>
        </w:rPr>
        <w:t>nd</w:t>
      </w:r>
      <w:r w:rsidRPr="00DB2F94">
        <w:t>, 2024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1030BEB4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</w:t>
      </w:r>
      <w:r w:rsidR="00BD690C">
        <w:rPr>
          <w:rFonts w:cs="Arial"/>
          <w:sz w:val="22"/>
          <w:szCs w:val="22"/>
        </w:rPr>
        <w:t>RRM measurement relaxation and offl</w:t>
      </w:r>
      <w:r w:rsidR="009E0140">
        <w:rPr>
          <w:rFonts w:cs="Arial"/>
          <w:sz w:val="22"/>
          <w:szCs w:val="22"/>
        </w:rPr>
        <w:t>o</w:t>
      </w:r>
      <w:r w:rsidR="00BD690C">
        <w:rPr>
          <w:rFonts w:cs="Arial"/>
          <w:sz w:val="22"/>
          <w:szCs w:val="22"/>
        </w:rPr>
        <w:t>ading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491A932F" w14:textId="7CF87BA5" w:rsidR="00E01B0C" w:rsidRPr="008631A1" w:rsidRDefault="00E01B0C" w:rsidP="00E01B0C">
      <w:bookmarkStart w:id="0" w:name="_Hlk163058605"/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#</w:t>
      </w:r>
      <w:r w:rsidR="00C6617B">
        <w:rPr>
          <w:rFonts w:eastAsia="Malgun Gothic"/>
          <w:lang w:eastAsia="ko-KR"/>
        </w:rPr>
        <w:t>12</w:t>
      </w:r>
      <w:r w:rsidR="00C6617B">
        <w:rPr>
          <w:rFonts w:eastAsia="Malgun Gothic" w:hint="eastAsia"/>
          <w:lang w:eastAsia="ko-KR"/>
        </w:rPr>
        <w:t>7</w:t>
      </w:r>
      <w:r w:rsidR="000F34D1">
        <w:rPr>
          <w:rFonts w:eastAsia="Malgun Gothic"/>
          <w:lang w:eastAsia="ko-KR"/>
        </w:rPr>
        <w:t>bis</w:t>
      </w:r>
      <w:r w:rsidR="00C6617B">
        <w:rPr>
          <w:rFonts w:eastAsia="Malgun Gothic"/>
          <w:lang w:eastAsia="ko-KR"/>
        </w:rPr>
        <w:t xml:space="preserve"> </w:t>
      </w:r>
      <w:r>
        <w:t xml:space="preserve">following </w:t>
      </w:r>
      <w:r w:rsidR="000F34D1">
        <w:rPr>
          <w:rFonts w:eastAsia="Malgun Gothic"/>
          <w:lang w:eastAsia="ko-KR"/>
        </w:rPr>
        <w:t>working assumption</w:t>
      </w:r>
      <w:r w:rsidR="00F4728B">
        <w:rPr>
          <w:rFonts w:eastAsia="Malgun Gothic"/>
          <w:lang w:eastAsia="ko-KR"/>
        </w:rPr>
        <w:t>s</w:t>
      </w:r>
      <w:r w:rsidR="000F34D1">
        <w:t xml:space="preserve"> </w:t>
      </w:r>
      <w:r>
        <w:t xml:space="preserve">were made </w:t>
      </w:r>
      <w:r w:rsidRPr="00D77307">
        <w:rPr>
          <w:color w:val="000000" w:themeColor="text1"/>
        </w:rPr>
        <w:t>[</w:t>
      </w:r>
      <w:r w:rsidR="007D5AB3">
        <w:rPr>
          <w:rFonts w:eastAsia="Malgun Gothic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B0C" w14:paraId="536E8F54" w14:textId="77777777" w:rsidTr="007E5248">
        <w:tc>
          <w:tcPr>
            <w:tcW w:w="9629" w:type="dxa"/>
          </w:tcPr>
          <w:p w14:paraId="17D28110" w14:textId="77777777" w:rsidR="000F34D1" w:rsidRPr="00667AC5" w:rsidRDefault="000F34D1" w:rsidP="00C569F8">
            <w:pPr>
              <w:pStyle w:val="Agreement"/>
              <w:numPr>
                <w:ilvl w:val="0"/>
                <w:numId w:val="0"/>
              </w:numPr>
              <w:ind w:left="927" w:hanging="360"/>
              <w:rPr>
                <w:lang w:eastAsia="zh-CN"/>
              </w:rPr>
            </w:pPr>
            <w:r w:rsidRPr="00667AC5">
              <w:rPr>
                <w:lang w:eastAsia="zh-CN"/>
              </w:rPr>
              <w:t>Working assumption</w:t>
            </w:r>
          </w:p>
          <w:p w14:paraId="124CAA2D" w14:textId="77777777" w:rsidR="000F34D1" w:rsidRPr="00C569F8" w:rsidRDefault="000F34D1" w:rsidP="000F34D1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 w:val="0"/>
                <w:bCs/>
                <w:iCs/>
                <w:lang w:eastAsia="zh-CN"/>
              </w:rPr>
            </w:pPr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For </w:t>
            </w:r>
            <w:proofErr w:type="spellStart"/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>neighbor</w:t>
            </w:r>
            <w:proofErr w:type="spellEnd"/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 cell measurement relaxation for UEs capable of LP-WUS, do not define additional MR-based criterion over the R16 criteria. RAN2 assume ‘UE not at cell edge’ is reused, FFS on ‘UE with low mobility’.</w:t>
            </w:r>
          </w:p>
          <w:p w14:paraId="666BA27C" w14:textId="7928908A" w:rsidR="000F34D1" w:rsidRPr="00C569F8" w:rsidRDefault="000F34D1" w:rsidP="000F34D1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 w:val="0"/>
                <w:bCs/>
                <w:iCs/>
                <w:lang w:eastAsia="zh-CN"/>
              </w:rPr>
            </w:pPr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FFS (if needed) on enhancements based on R16 criteria (e.g., based on the LR measurements) for the case when MR serving cell measurement results are not available. </w:t>
            </w:r>
          </w:p>
          <w:p w14:paraId="0B4E3C5E" w14:textId="60EC5B9C" w:rsidR="00E01B0C" w:rsidRPr="00C569F8" w:rsidRDefault="00E01B0C" w:rsidP="000F34D1">
            <w:pPr>
              <w:pStyle w:val="Agreement"/>
              <w:numPr>
                <w:ilvl w:val="0"/>
                <w:numId w:val="0"/>
              </w:numPr>
              <w:ind w:left="3260"/>
              <w:rPr>
                <w:lang w:val="en-US"/>
              </w:rPr>
            </w:pPr>
          </w:p>
        </w:tc>
      </w:tr>
    </w:tbl>
    <w:bookmarkEnd w:id="0"/>
    <w:p w14:paraId="3279F937" w14:textId="248D8EF3" w:rsidR="00401A09" w:rsidRDefault="00401A09" w:rsidP="00401A09">
      <w:pPr>
        <w:spacing w:before="120" w:after="0"/>
      </w:pPr>
      <w:r>
        <w:t xml:space="preserve">In this contribution, we discuss </w:t>
      </w:r>
      <w:r w:rsidR="00392CBD">
        <w:t xml:space="preserve">RRM relaxation of UE MR </w:t>
      </w:r>
      <w:r w:rsidR="004C4688">
        <w:t xml:space="preserve">(Main Radio) </w:t>
      </w:r>
      <w:r w:rsidR="005640B7">
        <w:t xml:space="preserve">with </w:t>
      </w:r>
      <w:r w:rsidR="00392CBD">
        <w:t xml:space="preserve">offloading </w:t>
      </w:r>
      <w:r w:rsidR="005640B7">
        <w:t xml:space="preserve">condition </w:t>
      </w:r>
      <w:r w:rsidR="00392CBD">
        <w:t>from MR to</w:t>
      </w:r>
      <w:r w:rsidR="004C4688">
        <w:t xml:space="preserve"> LR (L</w:t>
      </w:r>
      <w:r w:rsidR="00D64753">
        <w:rPr>
          <w:rFonts w:eastAsia="Malgun Gothic" w:hint="eastAsia"/>
          <w:lang w:eastAsia="ko-KR"/>
        </w:rPr>
        <w:t>ow power wake-up Receiver</w:t>
      </w:r>
      <w:r w:rsidR="004C4688">
        <w:t>)</w:t>
      </w:r>
      <w:r w:rsidR="00392CBD">
        <w:t>.</w:t>
      </w:r>
    </w:p>
    <w:p w14:paraId="7B75A801" w14:textId="2411FFF8" w:rsidR="007E3A1C" w:rsidRPr="002C013D" w:rsidRDefault="00401A09" w:rsidP="000009A8">
      <w:pPr>
        <w:pStyle w:val="Heading1"/>
        <w:rPr>
          <w:rFonts w:eastAsia="Malgun Gothic"/>
          <w:lang w:eastAsia="ko-KR"/>
        </w:rPr>
      </w:pPr>
      <w:r w:rsidRPr="0057386B">
        <w:t>2.</w:t>
      </w:r>
      <w:r>
        <w:t xml:space="preserve"> Discussion</w:t>
      </w:r>
    </w:p>
    <w:p w14:paraId="0B606BE2" w14:textId="6BE4A70B" w:rsidR="00AB23F2" w:rsidRPr="002C013D" w:rsidRDefault="00AB23F2" w:rsidP="00AB23F2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Criterion for offloading</w:t>
      </w:r>
    </w:p>
    <w:p w14:paraId="5C5219CD" w14:textId="7CA48BE5" w:rsidR="001B4973" w:rsidRDefault="0080621E" w:rsidP="00401A09">
      <w:pPr>
        <w:rPr>
          <w:color w:val="000000" w:themeColor="text1"/>
        </w:rPr>
      </w:pPr>
      <w:r>
        <w:rPr>
          <w:color w:val="000000" w:themeColor="text1"/>
        </w:rPr>
        <w:t xml:space="preserve">For power saving operation with MR, an entry condition for LP-WUS monitoring is agreed. </w:t>
      </w:r>
      <w:r w:rsidR="008772A9">
        <w:rPr>
          <w:color w:val="000000" w:themeColor="text1"/>
        </w:rPr>
        <w:t xml:space="preserve">To satisfy </w:t>
      </w:r>
      <w:r w:rsidR="001B4973">
        <w:rPr>
          <w:color w:val="000000" w:themeColor="text1"/>
        </w:rPr>
        <w:t xml:space="preserve">entry </w:t>
      </w:r>
      <w:proofErr w:type="spellStart"/>
      <w:r w:rsidR="001B4973">
        <w:rPr>
          <w:color w:val="000000" w:themeColor="text1"/>
        </w:rPr>
        <w:t>condtion</w:t>
      </w:r>
      <w:proofErr w:type="spellEnd"/>
      <w:r w:rsidR="001B4973">
        <w:rPr>
          <w:color w:val="000000" w:themeColor="text1"/>
        </w:rPr>
        <w:t xml:space="preserve"> for LP-WUS monitoring, </w:t>
      </w:r>
      <w:r w:rsidR="007B2063">
        <w:rPr>
          <w:color w:val="000000" w:themeColor="text1"/>
        </w:rPr>
        <w:t xml:space="preserve">the </w:t>
      </w:r>
      <w:r w:rsidR="004C4688">
        <w:rPr>
          <w:color w:val="000000" w:themeColor="text1"/>
        </w:rPr>
        <w:t xml:space="preserve">serving cell </w:t>
      </w:r>
      <w:r w:rsidR="007B2063">
        <w:rPr>
          <w:color w:val="000000" w:themeColor="text1"/>
        </w:rPr>
        <w:t xml:space="preserve">quality (e.g., 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RSRP/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RSRQ</w:t>
      </w:r>
      <w:r w:rsidR="007B2063">
        <w:rPr>
          <w:color w:val="000000" w:themeColor="text1"/>
        </w:rPr>
        <w:t xml:space="preserve">) </w:t>
      </w:r>
      <w:r w:rsidR="001B4973">
        <w:rPr>
          <w:color w:val="000000" w:themeColor="text1"/>
        </w:rPr>
        <w:t xml:space="preserve">measurements </w:t>
      </w:r>
      <w:r w:rsidR="004C4688">
        <w:rPr>
          <w:color w:val="000000" w:themeColor="text1"/>
        </w:rPr>
        <w:t xml:space="preserve">via </w:t>
      </w:r>
      <w:r w:rsidR="001B4973">
        <w:rPr>
          <w:color w:val="000000" w:themeColor="text1"/>
        </w:rPr>
        <w:t>MR</w:t>
      </w:r>
      <w:r w:rsidR="007B2063">
        <w:rPr>
          <w:color w:val="000000" w:themeColor="text1"/>
        </w:rPr>
        <w:t xml:space="preserve"> </w:t>
      </w:r>
      <w:r w:rsidR="00CD293D">
        <w:rPr>
          <w:rFonts w:eastAsia="Malgun Gothic" w:hint="eastAsia"/>
          <w:color w:val="000000" w:themeColor="text1"/>
          <w:lang w:eastAsia="ko-KR"/>
        </w:rPr>
        <w:t xml:space="preserve">and LR </w:t>
      </w:r>
      <w:r w:rsidR="009C4CFB">
        <w:rPr>
          <w:color w:val="000000" w:themeColor="text1"/>
        </w:rPr>
        <w:t xml:space="preserve">needs to </w:t>
      </w:r>
      <w:r w:rsidR="007B2063">
        <w:rPr>
          <w:color w:val="000000" w:themeColor="text1"/>
        </w:rPr>
        <w:t>be</w:t>
      </w:r>
      <w:r w:rsidR="001B4973">
        <w:rPr>
          <w:color w:val="000000" w:themeColor="text1"/>
        </w:rPr>
        <w:t xml:space="preserve"> above </w:t>
      </w:r>
      <w:r w:rsidR="007B2063">
        <w:rPr>
          <w:color w:val="000000" w:themeColor="text1"/>
        </w:rPr>
        <w:t xml:space="preserve">a </w:t>
      </w:r>
      <w:r w:rsidR="001B4973">
        <w:rPr>
          <w:color w:val="000000" w:themeColor="text1"/>
        </w:rPr>
        <w:t xml:space="preserve">threshold. </w:t>
      </w:r>
      <w:r w:rsidR="00B62C7F">
        <w:rPr>
          <w:color w:val="000000" w:themeColor="text1"/>
        </w:rPr>
        <w:t xml:space="preserve">When </w:t>
      </w:r>
      <w:r w:rsidR="001B4973">
        <w:rPr>
          <w:color w:val="000000" w:themeColor="text1"/>
        </w:rPr>
        <w:t>the entry condition is satisfied, the L</w:t>
      </w:r>
      <w:r w:rsidR="00D64753">
        <w:rPr>
          <w:rFonts w:eastAsia="Malgun Gothic" w:hint="eastAsia"/>
          <w:color w:val="000000" w:themeColor="text1"/>
          <w:lang w:eastAsia="ko-KR"/>
        </w:rPr>
        <w:t>R</w:t>
      </w:r>
      <w:r w:rsidR="001B4973">
        <w:rPr>
          <w:color w:val="000000" w:themeColor="text1"/>
        </w:rPr>
        <w:t xml:space="preserve"> may </w:t>
      </w:r>
      <w:r w:rsidR="008772A9">
        <w:rPr>
          <w:color w:val="000000" w:themeColor="text1"/>
        </w:rPr>
        <w:t xml:space="preserve">monitor LP-WUS and </w:t>
      </w:r>
      <w:r w:rsidR="001B4973">
        <w:rPr>
          <w:color w:val="000000" w:themeColor="text1"/>
        </w:rPr>
        <w:t>stop the legacy PO monitoring</w:t>
      </w:r>
      <w:r w:rsidR="008772A9">
        <w:rPr>
          <w:color w:val="000000" w:themeColor="text1"/>
        </w:rPr>
        <w:t xml:space="preserve"> with MR</w:t>
      </w:r>
      <w:r w:rsidR="001B4973">
        <w:rPr>
          <w:color w:val="000000" w:themeColor="text1"/>
        </w:rPr>
        <w:t xml:space="preserve">. </w:t>
      </w:r>
    </w:p>
    <w:p w14:paraId="75AE9312" w14:textId="77777777" w:rsidR="00CD293D" w:rsidRDefault="00864E4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 addition to the entry/exit conditions for LP-WUS monitoring</w:t>
      </w:r>
      <w:r w:rsidR="0080621E">
        <w:rPr>
          <w:color w:val="000000" w:themeColor="text1"/>
        </w:rPr>
        <w:t xml:space="preserve">, </w:t>
      </w:r>
      <w:r>
        <w:rPr>
          <w:rFonts w:eastAsia="Malgun Gothic" w:hint="eastAsia"/>
          <w:color w:val="000000" w:themeColor="text1"/>
          <w:lang w:eastAsia="ko-KR"/>
        </w:rPr>
        <w:t>serving cell measurement offloading</w:t>
      </w:r>
      <w:r w:rsidR="0080621E">
        <w:rPr>
          <w:color w:val="000000" w:themeColor="text1"/>
        </w:rPr>
        <w:t xml:space="preserve"> is agreed. </w:t>
      </w:r>
      <w:r>
        <w:rPr>
          <w:rFonts w:eastAsia="Malgun Gothic" w:hint="eastAsia"/>
          <w:color w:val="000000" w:themeColor="text1"/>
          <w:lang w:eastAsia="ko-KR"/>
        </w:rPr>
        <w:t>According to the agreement, w</w:t>
      </w:r>
      <w:r w:rsidR="007B2063">
        <w:rPr>
          <w:color w:val="000000" w:themeColor="text1"/>
        </w:rPr>
        <w:t xml:space="preserve">hen </w:t>
      </w:r>
      <w:r w:rsidR="00B62C7F">
        <w:rPr>
          <w:color w:val="000000" w:themeColor="text1"/>
        </w:rPr>
        <w:t>the offloading condition is satisfied</w:t>
      </w:r>
      <w:r w:rsidR="0080621E">
        <w:rPr>
          <w:color w:val="000000" w:themeColor="text1"/>
        </w:rPr>
        <w:t xml:space="preserve">, serving cell measurement is fully performed by LR (i.e., </w:t>
      </w:r>
      <w:r w:rsidR="009C4CFB">
        <w:rPr>
          <w:color w:val="000000" w:themeColor="text1"/>
        </w:rPr>
        <w:t xml:space="preserve">serving cell measurement via </w:t>
      </w:r>
      <w:r w:rsidR="009C4CFB">
        <w:rPr>
          <w:rFonts w:eastAsia="Malgun Gothic" w:hint="eastAsia"/>
          <w:color w:val="000000" w:themeColor="text1"/>
          <w:lang w:eastAsia="ko-KR"/>
        </w:rPr>
        <w:t xml:space="preserve">MR </w:t>
      </w:r>
      <w:r w:rsidR="009C4CFB">
        <w:rPr>
          <w:color w:val="000000" w:themeColor="text1"/>
        </w:rPr>
        <w:t>is not required</w:t>
      </w:r>
      <w:r w:rsidR="0080621E">
        <w:rPr>
          <w:color w:val="000000" w:themeColor="text1"/>
        </w:rPr>
        <w:t>)</w:t>
      </w:r>
      <w:r w:rsidR="0080621E">
        <w:rPr>
          <w:rFonts w:eastAsia="Malgun Gothic"/>
          <w:color w:val="000000" w:themeColor="text1"/>
          <w:lang w:eastAsia="ko-KR"/>
        </w:rPr>
        <w:t xml:space="preserve">. </w:t>
      </w:r>
    </w:p>
    <w:p w14:paraId="2C5A97F2" w14:textId="2F2EEE33" w:rsidR="00903F06" w:rsidRDefault="00CD293D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[1] </w:t>
      </w:r>
      <w:r w:rsidR="00BF4B02">
        <w:rPr>
          <w:rFonts w:eastAsia="Malgun Gothic"/>
          <w:color w:val="000000" w:themeColor="text1"/>
          <w:lang w:eastAsia="ko-KR"/>
        </w:rPr>
        <w:t xml:space="preserve">RAN2 </w:t>
      </w:r>
      <w:r>
        <w:rPr>
          <w:rFonts w:eastAsia="Malgun Gothic" w:hint="eastAsia"/>
          <w:color w:val="000000" w:themeColor="text1"/>
          <w:lang w:eastAsia="ko-KR"/>
        </w:rPr>
        <w:t xml:space="preserve">agreed that </w:t>
      </w:r>
      <w:r w:rsidR="00B00883">
        <w:rPr>
          <w:rFonts w:eastAsia="Malgun Gothic" w:hint="eastAsia"/>
          <w:color w:val="000000" w:themeColor="text1"/>
          <w:lang w:eastAsia="ko-KR"/>
        </w:rPr>
        <w:t>two different</w:t>
      </w:r>
      <w:r>
        <w:rPr>
          <w:rFonts w:eastAsia="Malgun Gothic" w:hint="eastAsia"/>
          <w:color w:val="000000" w:themeColor="text1"/>
          <w:lang w:eastAsia="ko-KR"/>
        </w:rPr>
        <w:t xml:space="preserve"> measurement values (via MR and LR)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considered </w:t>
      </w:r>
      <w:r>
        <w:rPr>
          <w:rFonts w:eastAsia="Malgun Gothic" w:hint="eastAsia"/>
          <w:color w:val="000000" w:themeColor="text1"/>
          <w:lang w:eastAsia="ko-KR"/>
        </w:rPr>
        <w:t xml:space="preserve">for entry condition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of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seving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offloading</w:t>
      </w:r>
      <w:r w:rsidR="0030030C">
        <w:rPr>
          <w:rFonts w:eastAsia="Malgun Gothic" w:hint="eastAsia"/>
          <w:color w:val="000000" w:themeColor="text1"/>
          <w:lang w:eastAsia="ko-KR"/>
        </w:rPr>
        <w:t>,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proofErr w:type="gramStart"/>
      <w:r>
        <w:rPr>
          <w:rFonts w:eastAsia="Malgun Gothic" w:hint="eastAsia"/>
          <w:color w:val="000000" w:themeColor="text1"/>
          <w:lang w:eastAsia="ko-KR"/>
        </w:rPr>
        <w:t>similar to</w:t>
      </w:r>
      <w:proofErr w:type="gramEnd"/>
      <w:r>
        <w:rPr>
          <w:rFonts w:eastAsia="Malgun Gothic" w:hint="eastAsia"/>
          <w:color w:val="000000" w:themeColor="text1"/>
          <w:lang w:eastAsia="ko-KR"/>
        </w:rPr>
        <w:t xml:space="preserve"> entry condition for LP-WUS monitoring.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Based on the decision, </w:t>
      </w:r>
      <w:r>
        <w:rPr>
          <w:color w:val="000000" w:themeColor="text1"/>
        </w:rPr>
        <w:t>RAN2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color w:val="000000" w:themeColor="text1"/>
        </w:rPr>
        <w:t xml:space="preserve">consider </w:t>
      </w:r>
      <w:r>
        <w:rPr>
          <w:rFonts w:eastAsia="Malgun Gothic" w:hint="eastAsia"/>
          <w:color w:val="000000" w:themeColor="text1"/>
          <w:lang w:eastAsia="ko-KR"/>
        </w:rPr>
        <w:t xml:space="preserve">whether </w:t>
      </w:r>
      <w:r>
        <w:rPr>
          <w:color w:val="000000" w:themeColor="text1"/>
        </w:rPr>
        <w:t xml:space="preserve">the same </w:t>
      </w:r>
      <w:r>
        <w:rPr>
          <w:rFonts w:eastAsia="Malgun Gothic"/>
          <w:color w:val="000000" w:themeColor="text1"/>
          <w:lang w:eastAsia="ko-KR"/>
        </w:rPr>
        <w:t>criteria</w:t>
      </w:r>
      <w:r w:rsidR="0030030C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(e.g., threshold</w:t>
      </w:r>
      <w:r>
        <w:rPr>
          <w:rFonts w:eastAsia="Malgun Gothic" w:hint="eastAsia"/>
          <w:color w:val="000000" w:themeColor="text1"/>
          <w:lang w:eastAsia="ko-KR"/>
        </w:rPr>
        <w:t>s of RSRP and LP-RSRP</w:t>
      </w:r>
      <w:r>
        <w:rPr>
          <w:rFonts w:eastAsia="Malgun Gothic"/>
          <w:color w:val="000000" w:themeColor="text1"/>
          <w:lang w:eastAsia="ko-KR"/>
        </w:rPr>
        <w:t>)</w:t>
      </w:r>
      <w:r>
        <w:rPr>
          <w:rFonts w:eastAsia="Malgun Gothic" w:hint="eastAsia"/>
          <w:color w:val="000000" w:themeColor="text1"/>
          <w:lang w:eastAsia="ko-KR"/>
        </w:rPr>
        <w:t xml:space="preserve"> can be applied for </w:t>
      </w:r>
      <w:r>
        <w:rPr>
          <w:rFonts w:eastAsia="Malgun Gothic"/>
          <w:color w:val="000000" w:themeColor="text1"/>
          <w:lang w:eastAsia="ko-KR"/>
        </w:rPr>
        <w:t>entry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/exit </w:t>
      </w:r>
      <w:r>
        <w:rPr>
          <w:rFonts w:eastAsia="Malgun Gothic"/>
          <w:color w:val="000000" w:themeColor="text1"/>
          <w:lang w:eastAsia="ko-KR"/>
        </w:rPr>
        <w:t>condition</w:t>
      </w:r>
      <w:r w:rsidR="00903F06">
        <w:rPr>
          <w:rFonts w:eastAsia="Malgun Gothic" w:hint="eastAsia"/>
          <w:color w:val="000000" w:themeColor="text1"/>
          <w:lang w:eastAsia="ko-KR"/>
        </w:rPr>
        <w:t>s</w:t>
      </w:r>
      <w:r>
        <w:rPr>
          <w:rFonts w:eastAsia="Malgun Gothic"/>
          <w:color w:val="000000" w:themeColor="text1"/>
          <w:lang w:eastAsia="ko-KR"/>
        </w:rPr>
        <w:t xml:space="preserve"> of </w:t>
      </w:r>
      <w:r>
        <w:rPr>
          <w:rFonts w:eastAsia="Malgun Gothic" w:hint="eastAsia"/>
          <w:color w:val="000000" w:themeColor="text1"/>
          <w:lang w:eastAsia="ko-KR"/>
        </w:rPr>
        <w:t>LP-WUS monitoring and offloading of</w:t>
      </w:r>
      <w:r>
        <w:rPr>
          <w:color w:val="000000" w:themeColor="text1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the serving cell </w:t>
      </w:r>
      <w:r>
        <w:rPr>
          <w:color w:val="000000" w:themeColor="text1"/>
        </w:rPr>
        <w:t>measurement.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4A1A8805" w14:textId="479EF7AB" w:rsidR="00990CB9" w:rsidRPr="00482BF8" w:rsidRDefault="00CD293D" w:rsidP="00903F06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 our view, if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RAN2 defines </w:t>
      </w:r>
      <w:r>
        <w:rPr>
          <w:rFonts w:eastAsia="Malgun Gothic"/>
          <w:color w:val="000000" w:themeColor="text1"/>
          <w:lang w:eastAsia="ko-KR"/>
        </w:rPr>
        <w:t>different</w:t>
      </w:r>
      <w:r>
        <w:rPr>
          <w:rFonts w:eastAsia="Malgun Gothic" w:hint="eastAsia"/>
          <w:color w:val="000000" w:themeColor="text1"/>
          <w:lang w:eastAsia="ko-KR"/>
        </w:rPr>
        <w:t xml:space="preserve"> criteria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(e.g., different thresholds) for entry/exit </w:t>
      </w:r>
      <w:proofErr w:type="spellStart"/>
      <w:r w:rsidR="00903F06">
        <w:rPr>
          <w:rFonts w:eastAsia="Malgun Gothic" w:hint="eastAsia"/>
          <w:color w:val="000000" w:themeColor="text1"/>
          <w:lang w:eastAsia="ko-KR"/>
        </w:rPr>
        <w:t>condtions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="00BF4B02">
        <w:rPr>
          <w:rFonts w:eastAsia="Malgun Gothic"/>
          <w:color w:val="000000" w:themeColor="text1"/>
          <w:lang w:eastAsia="ko-KR"/>
        </w:rPr>
        <w:t xml:space="preserve">it may happen </w:t>
      </w:r>
      <w:r w:rsidR="00B00883">
        <w:rPr>
          <w:rFonts w:eastAsia="Malgun Gothic" w:hint="eastAsia"/>
          <w:color w:val="000000" w:themeColor="text1"/>
          <w:lang w:eastAsia="ko-KR"/>
        </w:rPr>
        <w:t>wh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en the </w:t>
      </w:r>
      <w:r w:rsidR="00BF4B02">
        <w:rPr>
          <w:rFonts w:eastAsia="Malgun Gothic"/>
          <w:color w:val="000000" w:themeColor="text1"/>
          <w:lang w:eastAsia="ko-KR"/>
        </w:rPr>
        <w:t>serving cell</w:t>
      </w:r>
      <w:r w:rsidR="000E5AF1">
        <w:rPr>
          <w:rFonts w:eastAsia="Malgun Gothic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 xml:space="preserve">measurement is performed by LR,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but </w:t>
      </w:r>
      <w:r w:rsidR="00BF4B02">
        <w:rPr>
          <w:rFonts w:eastAsia="Malgun Gothic"/>
          <w:color w:val="000000" w:themeColor="text1"/>
          <w:lang w:eastAsia="ko-KR"/>
        </w:rPr>
        <w:t xml:space="preserve">monitoring the PO is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still </w:t>
      </w:r>
      <w:r w:rsidR="00BF4B02">
        <w:rPr>
          <w:rFonts w:eastAsia="Malgun Gothic"/>
          <w:color w:val="000000" w:themeColor="text1"/>
          <w:lang w:eastAsia="ko-KR"/>
        </w:rPr>
        <w:t>performed by MR.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>This operation is not desirable to achieve power saving gains with LR</w:t>
      </w:r>
      <w:r w:rsidR="00903F06">
        <w:rPr>
          <w:rFonts w:eastAsia="Malgun Gothic" w:hint="eastAsia"/>
          <w:color w:val="000000" w:themeColor="text1"/>
          <w:lang w:eastAsia="ko-KR"/>
        </w:rPr>
        <w:t>.</w:t>
      </w:r>
    </w:p>
    <w:p w14:paraId="6E59EEF0" w14:textId="31DF0A53" w:rsidR="000E5AF1" w:rsidRPr="000F0E71" w:rsidRDefault="000E5AF1" w:rsidP="000E5AF1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the same criteri</w:t>
      </w:r>
      <w:r w:rsidR="0030030C">
        <w:rPr>
          <w:rFonts w:eastAsia="Malgun Gothic" w:hint="eastAsia"/>
          <w:i/>
          <w:iCs/>
          <w:color w:val="000000" w:themeColor="text1"/>
          <w:lang w:val="en-US" w:eastAsia="ko-KR"/>
        </w:rPr>
        <w:t>a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CD293D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 w:rsidR="00B00883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0DD0C692" w14:textId="77777777" w:rsidR="009146E2" w:rsidRDefault="009146E2" w:rsidP="00C53473">
      <w:pPr>
        <w:rPr>
          <w:rFonts w:eastAsia="Malgun Gothic"/>
          <w:i/>
          <w:iCs/>
          <w:lang w:eastAsia="ko-KR"/>
        </w:rPr>
      </w:pPr>
    </w:p>
    <w:p w14:paraId="2145CB58" w14:textId="688AD3E5" w:rsidR="000F34D1" w:rsidRDefault="00AD6B04" w:rsidP="0090663A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Relaxed RRM measurement and </w:t>
      </w:r>
      <w:proofErr w:type="spellStart"/>
      <w:r>
        <w:rPr>
          <w:b/>
          <w:bCs/>
          <w:color w:val="000000"/>
          <w:u w:val="single"/>
        </w:rPr>
        <w:t>offloding</w:t>
      </w:r>
      <w:proofErr w:type="spellEnd"/>
    </w:p>
    <w:p w14:paraId="1B939C5C" w14:textId="6D74792B" w:rsidR="000F34D1" w:rsidRDefault="000F34D1" w:rsidP="000F34D1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In RAN4#112bis, RAN4 discussed </w:t>
      </w:r>
      <w:r w:rsidR="00822F66">
        <w:rPr>
          <w:rFonts w:eastAsia="Malgun Gothic"/>
          <w:color w:val="000000"/>
          <w:lang w:eastAsia="ko-KR"/>
        </w:rPr>
        <w:t>RRM relaxation and serving cell measurement offloading</w:t>
      </w:r>
      <w:r>
        <w:rPr>
          <w:rFonts w:eastAsia="Malgun Gothic"/>
          <w:color w:val="000000"/>
          <w:lang w:eastAsia="ko-KR"/>
        </w:rPr>
        <w:t xml:space="preserve"> (e.g., full</w:t>
      </w:r>
      <w:r w:rsidR="00822F66">
        <w:rPr>
          <w:rFonts w:eastAsia="Malgun Gothic"/>
          <w:color w:val="000000"/>
          <w:lang w:eastAsia="ko-KR"/>
        </w:rPr>
        <w:t>y</w:t>
      </w:r>
      <w:r>
        <w:rPr>
          <w:rFonts w:eastAsia="Malgun Gothic"/>
          <w:color w:val="000000"/>
          <w:lang w:eastAsia="ko-KR"/>
        </w:rPr>
        <w:t xml:space="preserve"> offloading and</w:t>
      </w:r>
      <w:r w:rsidR="00822F66">
        <w:rPr>
          <w:rFonts w:eastAsia="Malgun Gothic"/>
          <w:color w:val="000000"/>
          <w:lang w:eastAsia="ko-KR"/>
        </w:rPr>
        <w:t xml:space="preserve"> relaxed measurement</w:t>
      </w:r>
      <w:r>
        <w:rPr>
          <w:rFonts w:eastAsia="Malgun Gothic"/>
          <w:color w:val="000000"/>
          <w:lang w:eastAsia="ko-KR"/>
        </w:rPr>
        <w:t>) and the following agreement</w:t>
      </w:r>
      <w:r w:rsidR="00822F66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were made [</w:t>
      </w:r>
      <w:r w:rsidR="00740606">
        <w:rPr>
          <w:rFonts w:eastAsia="Malgun Gothic"/>
          <w:color w:val="000000"/>
          <w:lang w:eastAsia="ko-KR"/>
        </w:rPr>
        <w:t>2</w:t>
      </w:r>
      <w:r>
        <w:rPr>
          <w:rFonts w:eastAsia="Malgun Gothic"/>
          <w:color w:val="000000"/>
          <w:lang w:eastAsia="ko-KR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4D1" w14:paraId="224CAB3D" w14:textId="77777777" w:rsidTr="000F34D1">
        <w:tc>
          <w:tcPr>
            <w:tcW w:w="9629" w:type="dxa"/>
          </w:tcPr>
          <w:p w14:paraId="00FA955B" w14:textId="77777777" w:rsidR="000F34D1" w:rsidRPr="00ED4AA8" w:rsidRDefault="000F34D1" w:rsidP="000F34D1">
            <w:pPr>
              <w:snapToGrid w:val="0"/>
              <w:rPr>
                <w:rFonts w:eastAsia="DengXian"/>
                <w:sz w:val="21"/>
                <w:szCs w:val="21"/>
              </w:rPr>
            </w:pPr>
            <w:r w:rsidRPr="00C569F8">
              <w:rPr>
                <w:rFonts w:eastAsia="DengXian"/>
                <w:sz w:val="21"/>
                <w:szCs w:val="21"/>
                <w:highlight w:val="green"/>
              </w:rPr>
              <w:t xml:space="preserve">Case #1 and </w:t>
            </w:r>
            <w:r w:rsidRPr="00C569F8">
              <w:rPr>
                <w:rFonts w:eastAsia="Malgun Gothic"/>
                <w:sz w:val="21"/>
                <w:szCs w:val="21"/>
                <w:highlight w:val="green"/>
                <w:lang w:val="en-US" w:eastAsia="ko-KR"/>
              </w:rPr>
              <w:t>#3 have been agreed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0F34D1" w:rsidRPr="00ED4AA8" w14:paraId="1CC6230C" w14:textId="77777777" w:rsidTr="00085079">
              <w:tc>
                <w:tcPr>
                  <w:tcW w:w="1985" w:type="dxa"/>
                </w:tcPr>
                <w:p w14:paraId="2840733A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lastRenderedPageBreak/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4B914B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2018CF3B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72D2D1C3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LR measurement</w:t>
                  </w:r>
                </w:p>
              </w:tc>
            </w:tr>
            <w:tr w:rsidR="000F34D1" w:rsidRPr="00ED4AA8" w14:paraId="3E6A783B" w14:textId="77777777" w:rsidTr="00085079">
              <w:tc>
                <w:tcPr>
                  <w:tcW w:w="1985" w:type="dxa"/>
                </w:tcPr>
                <w:p w14:paraId="783B4AEA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15B5DEC2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7D2F73BE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highlight w:val="yellow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207833DD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  <w:tr w:rsidR="000F34D1" w:rsidRPr="00ED4AA8" w14:paraId="5E4F1A3C" w14:textId="77777777" w:rsidTr="00085079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34C33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EEF0F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5E492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E91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13C5B20F" w14:textId="77777777" w:rsidR="000F34D1" w:rsidRDefault="000F34D1" w:rsidP="0090663A">
            <w:pPr>
              <w:rPr>
                <w:b/>
                <w:bCs/>
                <w:color w:val="000000"/>
                <w:u w:val="single"/>
              </w:rPr>
            </w:pPr>
          </w:p>
        </w:tc>
      </w:tr>
    </w:tbl>
    <w:p w14:paraId="51DC1246" w14:textId="77777777" w:rsidR="000F34D1" w:rsidRDefault="000F34D1" w:rsidP="0090663A">
      <w:pPr>
        <w:rPr>
          <w:b/>
          <w:bCs/>
          <w:color w:val="000000"/>
          <w:u w:val="single"/>
        </w:rPr>
      </w:pPr>
    </w:p>
    <w:p w14:paraId="519F20A7" w14:textId="2EEADF64" w:rsidR="00847913" w:rsidRPr="00C569F8" w:rsidRDefault="00847913" w:rsidP="0090663A">
      <w:pPr>
        <w:rPr>
          <w:color w:val="000000"/>
        </w:rPr>
      </w:pPr>
      <w:r w:rsidRPr="00C569F8">
        <w:rPr>
          <w:color w:val="000000"/>
        </w:rPr>
        <w:t>According to IDLE specification [</w:t>
      </w:r>
      <w:r w:rsidR="00740606">
        <w:rPr>
          <w:color w:val="000000"/>
        </w:rPr>
        <w:t>3</w:t>
      </w:r>
      <w:r w:rsidRPr="00C569F8">
        <w:rPr>
          <w:color w:val="000000"/>
        </w:rPr>
        <w:t xml:space="preserve">], the UE </w:t>
      </w:r>
      <w:r w:rsidR="00F70876">
        <w:rPr>
          <w:color w:val="000000"/>
        </w:rPr>
        <w:t xml:space="preserve">choose to </w:t>
      </w:r>
      <w:r w:rsidRPr="00C569F8">
        <w:rPr>
          <w:color w:val="000000"/>
        </w:rPr>
        <w:t>perform relaxed measurement</w:t>
      </w:r>
      <w:r w:rsidR="00F70876">
        <w:rPr>
          <w:color w:val="000000"/>
        </w:rPr>
        <w:t xml:space="preserve"> (i.e., </w:t>
      </w:r>
      <w:proofErr w:type="spellStart"/>
      <w:r w:rsidR="00F70876">
        <w:rPr>
          <w:color w:val="000000"/>
        </w:rPr>
        <w:t>neighboring</w:t>
      </w:r>
      <w:proofErr w:type="spellEnd"/>
      <w:r w:rsidR="00F70876">
        <w:rPr>
          <w:color w:val="000000"/>
        </w:rPr>
        <w:t xml:space="preserve"> cell measurement)</w:t>
      </w:r>
      <w:r w:rsidR="005846FB">
        <w:rPr>
          <w:color w:val="000000"/>
        </w:rPr>
        <w:t xml:space="preserve">, </w:t>
      </w:r>
      <w:r w:rsidRPr="00C569F8">
        <w:rPr>
          <w:color w:val="000000"/>
        </w:rPr>
        <w:t xml:space="preserve">if </w:t>
      </w:r>
      <w:proofErr w:type="spellStart"/>
      <w:r w:rsidRPr="00C569F8">
        <w:rPr>
          <w:color w:val="000000"/>
        </w:rPr>
        <w:t>relaxaxtion</w:t>
      </w:r>
      <w:proofErr w:type="spellEnd"/>
      <w:r w:rsidRPr="00C569F8">
        <w:rPr>
          <w:color w:val="000000"/>
        </w:rPr>
        <w:t xml:space="preserve"> criteria</w:t>
      </w:r>
      <w:r w:rsidR="00113A1C">
        <w:rPr>
          <w:color w:val="000000"/>
        </w:rPr>
        <w:t xml:space="preserve"> or condition</w:t>
      </w:r>
      <w:r w:rsidRPr="00C569F8">
        <w:rPr>
          <w:color w:val="000000"/>
        </w:rPr>
        <w:t xml:space="preserve"> is satisfied</w:t>
      </w:r>
      <w:r w:rsidR="00753026">
        <w:rPr>
          <w:color w:val="000000"/>
        </w:rPr>
        <w:t xml:space="preserve"> as below</w:t>
      </w:r>
      <w:r w:rsidRPr="00C569F8">
        <w:rPr>
          <w:color w:val="000000"/>
        </w:rPr>
        <w:t>.</w:t>
      </w:r>
      <w:r w:rsidR="00113A1C">
        <w:rPr>
          <w:color w:val="000000"/>
        </w:rPr>
        <w:t xml:space="preserve"> </w:t>
      </w:r>
      <w:r w:rsidR="00753026">
        <w:rPr>
          <w:color w:val="000000"/>
        </w:rPr>
        <w:t>In our view</w:t>
      </w:r>
      <w:r w:rsidR="00113A1C">
        <w:rPr>
          <w:color w:val="000000"/>
        </w:rPr>
        <w:t>,</w:t>
      </w:r>
      <w:r w:rsidR="005846FB">
        <w:rPr>
          <w:color w:val="000000"/>
        </w:rPr>
        <w:t xml:space="preserve"> specifying </w:t>
      </w:r>
      <w:r w:rsidR="00113A1C">
        <w:rPr>
          <w:color w:val="000000"/>
        </w:rPr>
        <w:t>conditions and</w:t>
      </w:r>
      <w:r w:rsidR="00753026">
        <w:rPr>
          <w:color w:val="000000"/>
        </w:rPr>
        <w:t xml:space="preserve"> how to</w:t>
      </w:r>
      <w:r w:rsidR="00113A1C">
        <w:rPr>
          <w:color w:val="000000"/>
        </w:rPr>
        <w:t xml:space="preserve"> det</w:t>
      </w:r>
      <w:r w:rsidR="00753026">
        <w:rPr>
          <w:color w:val="000000"/>
        </w:rPr>
        <w:t xml:space="preserve">ermine satisfying the specified </w:t>
      </w:r>
      <w:r w:rsidR="00113A1C">
        <w:rPr>
          <w:color w:val="000000"/>
        </w:rPr>
        <w:t>conditions for relaxed measurement is RAN2 scope</w:t>
      </w:r>
      <w:r w:rsidR="005846FB">
        <w:rPr>
          <w:color w:val="000000"/>
        </w:rPr>
        <w:t xml:space="preserve"> (i.e., RAN2 spec impact)</w:t>
      </w:r>
      <w:r w:rsidR="00113A1C">
        <w:rPr>
          <w:color w:val="000000"/>
        </w:rPr>
        <w:t>.</w:t>
      </w:r>
      <w:r w:rsidR="00F46F65">
        <w:rPr>
          <w:color w:val="000000"/>
        </w:rPr>
        <w:t xml:space="preserve"> </w:t>
      </w:r>
      <w:r w:rsidR="005F75CC">
        <w:rPr>
          <w:color w:val="000000"/>
        </w:rPr>
        <w:t>Hence,</w:t>
      </w:r>
      <w:r w:rsidR="00A64317">
        <w:rPr>
          <w:color w:val="000000"/>
        </w:rPr>
        <w:t xml:space="preserve"> </w:t>
      </w:r>
      <w:r w:rsidR="00753026">
        <w:rPr>
          <w:color w:val="000000"/>
        </w:rPr>
        <w:t xml:space="preserve">it is not necessary </w:t>
      </w:r>
      <w:r w:rsidR="005F75CC">
        <w:rPr>
          <w:color w:val="000000"/>
        </w:rPr>
        <w:t>to wait RAN4 progress</w:t>
      </w:r>
      <w:r w:rsidR="009F0C42">
        <w:rPr>
          <w:color w:val="000000"/>
        </w:rPr>
        <w:t xml:space="preserve"> on </w:t>
      </w:r>
      <w:r w:rsidR="00A64317">
        <w:rPr>
          <w:color w:val="000000"/>
        </w:rPr>
        <w:t xml:space="preserve">FFS the </w:t>
      </w:r>
      <w:r w:rsidR="009F0C42">
        <w:rPr>
          <w:color w:val="000000"/>
        </w:rPr>
        <w:t>conditions</w:t>
      </w:r>
      <w:r w:rsidR="00722641">
        <w:rPr>
          <w:color w:val="000000"/>
        </w:rPr>
        <w:t xml:space="preserve"> and how to satisfy the conditions </w:t>
      </w:r>
      <w:r w:rsidR="009F0C42">
        <w:rPr>
          <w:color w:val="000000"/>
        </w:rPr>
        <w:t xml:space="preserve">for relaxed </w:t>
      </w:r>
      <w:proofErr w:type="spellStart"/>
      <w:r w:rsidR="009F0C42">
        <w:rPr>
          <w:color w:val="000000"/>
        </w:rPr>
        <w:t>neighoring</w:t>
      </w:r>
      <w:proofErr w:type="spellEnd"/>
      <w:r w:rsidR="009F0C42">
        <w:rPr>
          <w:color w:val="000000"/>
        </w:rPr>
        <w:t xml:space="preserve"> cell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7913" w14:paraId="791DFAC1" w14:textId="77777777" w:rsidTr="00847913">
        <w:tc>
          <w:tcPr>
            <w:tcW w:w="9629" w:type="dxa"/>
          </w:tcPr>
          <w:p w14:paraId="4D1EFDA0" w14:textId="77777777" w:rsidR="00847913" w:rsidRPr="00847913" w:rsidRDefault="00847913" w:rsidP="00847913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r w:rsidRPr="00847913">
              <w:rPr>
                <w:rFonts w:eastAsia="Times New Roman"/>
                <w:sz w:val="22"/>
                <w:lang w:eastAsia="ja-JP"/>
              </w:rPr>
              <w:t>5.2.4.9.0</w:t>
            </w:r>
            <w:r w:rsidRPr="00847913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</w:p>
          <w:p w14:paraId="38F4C030" w14:textId="77777777" w:rsidR="00847913" w:rsidRPr="00847913" w:rsidRDefault="00847913" w:rsidP="00847913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207DBBD8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847913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129C0F1C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847913">
              <w:rPr>
                <w:rFonts w:ascii="Times New Roman" w:eastAsia="Times New Roman" w:hAnsi="Times New Roman"/>
                <w:lang w:eastAsia="ja-JP"/>
              </w:rPr>
              <w:t>T</w:t>
            </w:r>
            <w:r w:rsidRPr="00847913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07FC5D26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</w:r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if the relaxed measurement criterion in clause 5.2.4.9.1 is fulfilled for a period of </w:t>
            </w:r>
            <w:proofErr w:type="spellStart"/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T</w:t>
            </w:r>
            <w:r w:rsidRPr="00C569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SearchDeltaP</w:t>
            </w:r>
            <w:proofErr w:type="spellEnd"/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:</w:t>
            </w:r>
          </w:p>
          <w:p w14:paraId="778E2237" w14:textId="77777777" w:rsidR="00847913" w:rsidRPr="00847913" w:rsidRDefault="00847913" w:rsidP="00847913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</w:r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the UE may choose to perform relaxed measurements for intra-frequency cells, NR inter-frequency cells or inter-RAT frequency cells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9F0C42">
              <w:rPr>
                <w:rFonts w:ascii="Times New Roman" w:eastAsia="Times New Roman" w:hAnsi="Times New Roman"/>
                <w:lang w:eastAsia="ja-JP"/>
              </w:rPr>
              <w:t>according to relaxation methods in clauses 4.2.2.9, 4.2.2.10, 4.2.2.11, 4.2C.2.7 and 4.2C.2.8 in TS 38.133 [8</w:t>
            </w:r>
            <w:proofErr w:type="gramStart"/>
            <w:r w:rsidRPr="009F0C42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22C386A7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847913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42117315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58EF8DC1" w14:textId="0FC5F3D4" w:rsidR="00847913" w:rsidRPr="00C569F8" w:rsidRDefault="00847913" w:rsidP="00C569F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[8];</w:t>
            </w:r>
          </w:p>
        </w:tc>
      </w:tr>
    </w:tbl>
    <w:p w14:paraId="3EB00134" w14:textId="77777777" w:rsidR="00847913" w:rsidRDefault="00847913" w:rsidP="0090663A">
      <w:pPr>
        <w:rPr>
          <w:rFonts w:eastAsia="Malgun Gothic"/>
          <w:color w:val="000000" w:themeColor="text1"/>
          <w:lang w:eastAsia="ko-KR"/>
        </w:rPr>
      </w:pPr>
    </w:p>
    <w:p w14:paraId="131F573B" w14:textId="6418BDE7" w:rsidR="00847913" w:rsidRPr="00EB6545" w:rsidRDefault="00180B10" w:rsidP="0090663A">
      <w:pPr>
        <w:rPr>
          <w:rFonts w:eastAsia="Malgun Gothic"/>
          <w:color w:val="000000" w:themeColor="text1"/>
          <w:lang w:eastAsia="ko-KR"/>
        </w:rPr>
      </w:pPr>
      <w:r w:rsidRPr="00482BF8">
        <w:rPr>
          <w:rFonts w:eastAsia="Malgun Gothic"/>
          <w:color w:val="000000" w:themeColor="text1"/>
          <w:lang w:eastAsia="ko-KR"/>
        </w:rPr>
        <w:t>According to IDLE specification [</w:t>
      </w:r>
      <w:r w:rsidR="00740606">
        <w:rPr>
          <w:rFonts w:eastAsia="Malgun Gothic"/>
          <w:color w:val="000000" w:themeColor="text1"/>
          <w:lang w:eastAsia="ko-KR"/>
        </w:rPr>
        <w:t>3</w:t>
      </w:r>
      <w:r w:rsidRPr="00482BF8">
        <w:rPr>
          <w:rFonts w:eastAsia="Malgun Gothic"/>
          <w:color w:val="000000" w:themeColor="text1"/>
          <w:lang w:eastAsia="ko-KR"/>
        </w:rPr>
        <w:t>]</w:t>
      </w:r>
      <w:r w:rsidR="00B00883">
        <w:rPr>
          <w:rFonts w:eastAsia="Malgun Gothic" w:hint="eastAsia"/>
          <w:color w:val="000000" w:themeColor="text1"/>
          <w:lang w:eastAsia="ko-KR"/>
        </w:rPr>
        <w:t>,</w:t>
      </w:r>
      <w:r w:rsidRPr="00482BF8">
        <w:rPr>
          <w:rFonts w:eastAsia="Malgun Gothic"/>
          <w:color w:val="000000" w:themeColor="text1"/>
          <w:lang w:eastAsia="ko-KR"/>
        </w:rPr>
        <w:t xml:space="preserve"> relaxed measurement criterion for intra-frequency and inter-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frequnecy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measurement with MR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 is described</w:t>
      </w:r>
      <w:r w:rsidRPr="00482BF8">
        <w:rPr>
          <w:rFonts w:eastAsia="Malgun Gothic"/>
          <w:color w:val="000000" w:themeColor="text1"/>
          <w:lang w:eastAsia="ko-KR"/>
        </w:rPr>
        <w:t xml:space="preserve">. The triggering condition of RRM measurement relaxation of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cell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measurment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is related to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with </w:t>
      </w:r>
      <w:r w:rsidRPr="00482BF8">
        <w:rPr>
          <w:rFonts w:eastAsia="Malgun Gothic"/>
          <w:color w:val="000000" w:themeColor="text1"/>
          <w:lang w:eastAsia="ko-KR"/>
        </w:rPr>
        <w:t>low mobility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and/or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</w:t>
      </w:r>
      <w:r w:rsidRPr="00482BF8">
        <w:rPr>
          <w:rFonts w:eastAsia="Malgun Gothic"/>
          <w:color w:val="000000" w:themeColor="text1"/>
          <w:lang w:eastAsia="ko-KR"/>
        </w:rPr>
        <w:t>not at cell edge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criteri</w:t>
      </w:r>
      <w:r w:rsidR="00B00883">
        <w:rPr>
          <w:rFonts w:eastAsia="Malgun Gothic" w:hint="eastAsia"/>
          <w:color w:val="000000" w:themeColor="text1"/>
          <w:lang w:eastAsia="ko-KR"/>
        </w:rPr>
        <w:t>a</w:t>
      </w:r>
      <w:r w:rsidRPr="00482BF8">
        <w:rPr>
          <w:rFonts w:eastAsia="Malgun Gothic"/>
          <w:color w:val="000000" w:themeColor="text1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52D" w14:paraId="72462AE9" w14:textId="77777777" w:rsidTr="0066252D">
        <w:tc>
          <w:tcPr>
            <w:tcW w:w="9629" w:type="dxa"/>
          </w:tcPr>
          <w:p w14:paraId="16D89F54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" w:name="_Toc534930843"/>
            <w:bookmarkStart w:id="2" w:name="_Toc37298565"/>
            <w:bookmarkStart w:id="3" w:name="_Toc46502327"/>
            <w:bookmarkStart w:id="4" w:name="_Toc52749304"/>
            <w:bookmarkStart w:id="5" w:name="_Toc156304171"/>
            <w:r w:rsidRPr="0066252D">
              <w:rPr>
                <w:rFonts w:eastAsia="Times New Roman"/>
                <w:sz w:val="22"/>
                <w:lang w:eastAsia="ja-JP"/>
              </w:rPr>
              <w:lastRenderedPageBreak/>
              <w:t>5.2.4.9.1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</w:t>
            </w:r>
            <w:bookmarkEnd w:id="1"/>
            <w:r w:rsidRPr="0066252D">
              <w:rPr>
                <w:rFonts w:eastAsia="Times New Roman"/>
                <w:sz w:val="22"/>
                <w:lang w:eastAsia="ja-JP"/>
              </w:rPr>
              <w:t xml:space="preserve"> for UE with low mobility</w:t>
            </w:r>
            <w:bookmarkEnd w:id="2"/>
            <w:bookmarkEnd w:id="3"/>
            <w:bookmarkEnd w:id="4"/>
            <w:bookmarkEnd w:id="5"/>
          </w:p>
          <w:p w14:paraId="0F6527F8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bookmarkStart w:id="6" w:name="OLE_LINK11"/>
            <w:bookmarkStart w:id="7" w:name="OLE_LINK12"/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with low mobility is fulfilled when:</w:t>
            </w:r>
          </w:p>
          <w:p w14:paraId="36BB0F64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–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) &lt;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</w:t>
            </w:r>
          </w:p>
          <w:bookmarkEnd w:id="6"/>
          <w:bookmarkEnd w:id="7"/>
          <w:p w14:paraId="414A2EF1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55F7B58E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.</w:t>
            </w:r>
          </w:p>
          <w:p w14:paraId="1AFCF8E8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r w:rsidRPr="00482B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Ref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reference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, set as follows:</w:t>
            </w:r>
          </w:p>
          <w:p w14:paraId="75E59A78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After selecting or reselecting a new cell, or</w:t>
            </w:r>
          </w:p>
          <w:p w14:paraId="0463E4A9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If 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-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) &gt; 0, or</w:t>
            </w:r>
          </w:p>
          <w:p w14:paraId="0747CCA3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has not been met for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T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68824741" w14:textId="77777777" w:rsidR="0066252D" w:rsidRPr="0066252D" w:rsidRDefault="0066252D" w:rsidP="0066252D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The UE shall set the value of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to the current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value of the serving cell.</w:t>
            </w:r>
          </w:p>
          <w:p w14:paraId="68F471BC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zh-TW"/>
              </w:rPr>
            </w:pPr>
            <w:bookmarkStart w:id="8" w:name="_Toc37298566"/>
            <w:bookmarkStart w:id="9" w:name="_Toc46502328"/>
            <w:bookmarkStart w:id="10" w:name="_Toc52749305"/>
            <w:bookmarkStart w:id="11" w:name="_Toc156304172"/>
            <w:r w:rsidRPr="0066252D">
              <w:rPr>
                <w:rFonts w:eastAsia="Times New Roman"/>
                <w:sz w:val="22"/>
                <w:lang w:eastAsia="ja-JP"/>
              </w:rPr>
              <w:t>5.2.4.9.2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 for UE not at cell edge</w:t>
            </w:r>
            <w:bookmarkEnd w:id="8"/>
            <w:bookmarkEnd w:id="9"/>
            <w:bookmarkEnd w:id="10"/>
            <w:bookmarkEnd w:id="11"/>
          </w:p>
          <w:p w14:paraId="04BC336F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not at cell edge is fulfilled when:</w:t>
            </w:r>
          </w:p>
          <w:p w14:paraId="430DDFA6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 and,</w:t>
            </w:r>
          </w:p>
          <w:p w14:paraId="0649B13C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DengXian" w:hAnsi="Times New Roman"/>
              </w:rPr>
              <w:t>Squal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, if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is configured,</w:t>
            </w:r>
          </w:p>
          <w:p w14:paraId="5420FAAD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103D9B50" w14:textId="77777777" w:rsidR="0066252D" w:rsidRPr="00482BF8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highlight w:val="yellow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  <w:p w14:paraId="0599A471" w14:textId="5265650D" w:rsidR="0066252D" w:rsidRPr="00482BF8" w:rsidRDefault="0066252D" w:rsidP="00482BF8">
            <w:pPr>
              <w:spacing w:after="180"/>
              <w:ind w:left="56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</w:tc>
      </w:tr>
    </w:tbl>
    <w:p w14:paraId="2F466767" w14:textId="77777777" w:rsidR="00491497" w:rsidRDefault="001C0B33" w:rsidP="00C5347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RAN2 agreed that w</w:t>
      </w:r>
      <w:r w:rsidR="0010394D" w:rsidRPr="00997392">
        <w:rPr>
          <w:rFonts w:eastAsia="Malgun Gothic"/>
          <w:lang w:eastAsia="ko-KR"/>
        </w:rPr>
        <w:t xml:space="preserve">hen </w:t>
      </w:r>
      <w:r w:rsidR="009055C1">
        <w:rPr>
          <w:rFonts w:eastAsia="Malgun Gothic" w:hint="eastAsia"/>
          <w:lang w:eastAsia="ko-KR"/>
        </w:rPr>
        <w:t xml:space="preserve">an </w:t>
      </w:r>
      <w:r w:rsidR="0010394D" w:rsidRPr="00997392">
        <w:rPr>
          <w:rFonts w:eastAsia="Malgun Gothic"/>
          <w:lang w:eastAsia="ko-KR"/>
        </w:rPr>
        <w:t>offloading condition is satisfied, serving cell measurement is performed by LR</w:t>
      </w:r>
      <w:r w:rsidR="009374B9">
        <w:rPr>
          <w:rFonts w:eastAsia="Malgun Gothic"/>
          <w:lang w:eastAsia="ko-KR"/>
        </w:rPr>
        <w:t xml:space="preserve"> (</w:t>
      </w:r>
      <w:r w:rsidR="00F70876">
        <w:rPr>
          <w:rFonts w:eastAsia="Malgun Gothic"/>
          <w:lang w:eastAsia="ko-KR"/>
        </w:rPr>
        <w:t xml:space="preserve">fully </w:t>
      </w:r>
      <w:r w:rsidR="002D23ED">
        <w:rPr>
          <w:rFonts w:eastAsia="Malgun Gothic" w:hint="eastAsia"/>
          <w:lang w:eastAsia="ko-KR"/>
        </w:rPr>
        <w:t xml:space="preserve">offloaded </w:t>
      </w:r>
      <w:r w:rsidR="009374B9">
        <w:rPr>
          <w:rFonts w:eastAsia="Malgun Gothic"/>
          <w:lang w:eastAsia="ko-KR"/>
        </w:rPr>
        <w:t>from MR)</w:t>
      </w:r>
      <w:r w:rsidR="00EB6545">
        <w:rPr>
          <w:rFonts w:eastAsia="Malgun Gothic" w:hint="eastAsia"/>
          <w:lang w:eastAsia="ko-KR"/>
        </w:rPr>
        <w:t xml:space="preserve"> and serving cell measur</w:t>
      </w:r>
      <w:r w:rsidR="00B00883">
        <w:rPr>
          <w:rFonts w:eastAsia="Malgun Gothic" w:hint="eastAsia"/>
          <w:lang w:eastAsia="ko-KR"/>
        </w:rPr>
        <w:t>e</w:t>
      </w:r>
      <w:r w:rsidR="00EB6545">
        <w:rPr>
          <w:rFonts w:eastAsia="Malgun Gothic" w:hint="eastAsia"/>
          <w:lang w:eastAsia="ko-KR"/>
        </w:rPr>
        <w:t xml:space="preserve">ment via MR is not </w:t>
      </w:r>
      <w:r w:rsidR="00EB6545">
        <w:rPr>
          <w:rFonts w:eastAsia="Malgun Gothic"/>
          <w:lang w:eastAsia="ko-KR"/>
        </w:rPr>
        <w:t>required</w:t>
      </w:r>
      <w:r w:rsidR="00EB6545">
        <w:rPr>
          <w:rFonts w:eastAsia="Malgun Gothic" w:hint="eastAsia"/>
          <w:lang w:eastAsia="ko-KR"/>
        </w:rPr>
        <w:t>.</w:t>
      </w:r>
      <w:r w:rsidR="00336A6D">
        <w:rPr>
          <w:rFonts w:eastAsia="Malgun Gothic" w:hint="eastAsia"/>
          <w:lang w:eastAsia="ko-KR"/>
        </w:rPr>
        <w:t xml:space="preserve"> </w:t>
      </w:r>
      <w:r w:rsidR="007E3299">
        <w:rPr>
          <w:rFonts w:eastAsia="Malgun Gothic" w:hint="eastAsia"/>
          <w:lang w:eastAsia="ko-KR"/>
        </w:rPr>
        <w:t>In this case, it is desired to deactivate MR for additional power saving. However, w</w:t>
      </w:r>
      <w:r w:rsidR="00EB6545">
        <w:rPr>
          <w:rFonts w:eastAsia="Malgun Gothic" w:hint="eastAsia"/>
          <w:lang w:eastAsia="ko-KR"/>
        </w:rPr>
        <w:t xml:space="preserve">hen the </w:t>
      </w:r>
      <w:r w:rsidR="007E3299">
        <w:rPr>
          <w:rFonts w:eastAsia="Malgun Gothic" w:hint="eastAsia"/>
          <w:lang w:eastAsia="ko-KR"/>
        </w:rPr>
        <w:t>serving cell measurement is offloaded from MR to LR</w:t>
      </w:r>
      <w:r w:rsidR="00EB6545">
        <w:rPr>
          <w:rFonts w:eastAsia="Malgun Gothic" w:hint="eastAsia"/>
          <w:lang w:eastAsia="ko-KR"/>
        </w:rPr>
        <w:t xml:space="preserve">, </w:t>
      </w:r>
      <w:r w:rsidR="007E3299">
        <w:rPr>
          <w:rFonts w:eastAsia="Malgun Gothic" w:hint="eastAsia"/>
          <w:lang w:eastAsia="ko-KR"/>
        </w:rPr>
        <w:t xml:space="preserve">there may be no serving cell measurement via MR. </w:t>
      </w:r>
    </w:p>
    <w:p w14:paraId="6EAF4D2C" w14:textId="6A1AC9B1" w:rsidR="00EB6545" w:rsidRPr="00482BF8" w:rsidRDefault="007E3299" w:rsidP="00C5347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lang w:eastAsia="ko-KR"/>
        </w:rPr>
        <w:t xml:space="preserve">Hence, the UE is not able to determine whether the legacy </w:t>
      </w:r>
      <w:r>
        <w:rPr>
          <w:rFonts w:eastAsia="Malgun Gothic"/>
          <w:lang w:eastAsia="ko-KR"/>
        </w:rPr>
        <w:t>relaxation</w:t>
      </w:r>
      <w:r>
        <w:rPr>
          <w:rFonts w:eastAsia="Malgun Gothic" w:hint="eastAsia"/>
          <w:lang w:eastAsia="ko-KR"/>
        </w:rPr>
        <w:t xml:space="preserve"> condition for </w:t>
      </w:r>
      <w:proofErr w:type="spellStart"/>
      <w:r>
        <w:rPr>
          <w:rFonts w:eastAsia="Malgun Gothic" w:hint="eastAsia"/>
          <w:lang w:eastAsia="ko-KR"/>
        </w:rPr>
        <w:t>neighboring</w:t>
      </w:r>
      <w:proofErr w:type="spellEnd"/>
      <w:r>
        <w:rPr>
          <w:rFonts w:eastAsia="Malgun Gothic" w:hint="eastAsia"/>
          <w:lang w:eastAsia="ko-KR"/>
        </w:rPr>
        <w:t xml:space="preserve"> cell measurements is satisfied due to absence of the serving cell measurement via MR</w:t>
      </w:r>
      <w:r w:rsidR="00F70876">
        <w:rPr>
          <w:rFonts w:eastAsia="Malgun Gothic"/>
          <w:lang w:eastAsia="ko-KR"/>
        </w:rPr>
        <w:t xml:space="preserve"> (e.g., fully offloading case)</w:t>
      </w:r>
      <w:r>
        <w:rPr>
          <w:rFonts w:eastAsia="Malgun Gothic" w:hint="eastAsia"/>
          <w:lang w:eastAsia="ko-KR"/>
        </w:rPr>
        <w:t>.</w:t>
      </w:r>
      <w:r w:rsidR="00491497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To handle this issue, </w:t>
      </w:r>
      <w:r w:rsidR="007F7ADD" w:rsidRPr="00482BF8">
        <w:rPr>
          <w:rFonts w:eastAsia="Malgun Gothic"/>
          <w:color w:val="000000" w:themeColor="text1"/>
          <w:lang w:eastAsia="ko-KR"/>
        </w:rPr>
        <w:t xml:space="preserve">measured </w:t>
      </w:r>
      <w:r w:rsidR="00EB6545" w:rsidRPr="00482BF8">
        <w:rPr>
          <w:rFonts w:eastAsia="Malgun Gothic"/>
          <w:color w:val="000000" w:themeColor="text1"/>
          <w:lang w:eastAsia="ko-KR"/>
        </w:rPr>
        <w:t>value (e.g., LP-SS) of the serving cell measurement via LR can be used to determin</w:t>
      </w:r>
      <w:r w:rsidR="00A06DF6">
        <w:rPr>
          <w:rFonts w:eastAsia="Malgun Gothic"/>
          <w:color w:val="000000" w:themeColor="text1"/>
          <w:lang w:eastAsia="ko-KR"/>
        </w:rPr>
        <w:t xml:space="preserve">e whether to satisfy the </w:t>
      </w:r>
      <w:r w:rsidR="00AD3DE3">
        <w:rPr>
          <w:rFonts w:eastAsia="Malgun Gothic" w:hint="eastAsia"/>
          <w:color w:val="000000" w:themeColor="text1"/>
          <w:lang w:eastAsia="ko-KR"/>
        </w:rPr>
        <w:t>conditions</w:t>
      </w:r>
      <w:r w:rsidR="00AD3DE3">
        <w:rPr>
          <w:rFonts w:eastAsia="Malgun Gothic"/>
          <w:color w:val="000000" w:themeColor="text1"/>
          <w:lang w:eastAsia="ko-KR"/>
        </w:rPr>
        <w:t xml:space="preserve"> </w:t>
      </w:r>
      <w:r w:rsidR="00A06DF6">
        <w:rPr>
          <w:rFonts w:eastAsia="Malgun Gothic"/>
          <w:color w:val="000000" w:themeColor="text1"/>
          <w:lang w:eastAsia="ko-KR"/>
        </w:rPr>
        <w:t xml:space="preserve">of </w:t>
      </w:r>
      <w:r w:rsidR="00EB6545" w:rsidRPr="00482BF8">
        <w:rPr>
          <w:rFonts w:eastAsia="Malgun Gothic"/>
          <w:color w:val="000000" w:themeColor="text1"/>
          <w:lang w:eastAsia="ko-KR"/>
        </w:rPr>
        <w:t>relaxed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7903D2">
        <w:rPr>
          <w:rFonts w:eastAsia="Malgun Gothic" w:hint="eastAsia"/>
          <w:color w:val="000000" w:themeColor="text1"/>
          <w:lang w:eastAsia="ko-KR"/>
        </w:rPr>
        <w:t>for</w:t>
      </w:r>
      <w:r w:rsidR="007903D2" w:rsidRPr="00482BF8">
        <w:rPr>
          <w:rFonts w:eastAsia="Malgun Gothic"/>
          <w:color w:val="000000" w:themeColor="text1"/>
          <w:lang w:eastAsia="ko-KR"/>
        </w:rPr>
        <w:t xml:space="preserve"> </w:t>
      </w:r>
      <w:proofErr w:type="spellStart"/>
      <w:r w:rsidR="00180B10"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80B10" w:rsidRPr="00482BF8">
        <w:rPr>
          <w:rFonts w:eastAsia="Malgun Gothic"/>
          <w:color w:val="000000" w:themeColor="text1"/>
          <w:lang w:eastAsia="ko-KR"/>
        </w:rPr>
        <w:t xml:space="preserve"> cell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>(</w:t>
      </w:r>
      <w:r w:rsidR="00A06DF6">
        <w:rPr>
          <w:rFonts w:eastAsia="Malgun Gothic"/>
          <w:color w:val="000000" w:themeColor="text1"/>
          <w:lang w:eastAsia="ko-KR"/>
        </w:rPr>
        <w:t xml:space="preserve">while the offloading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condition </w:t>
      </w:r>
      <w:r w:rsidR="00A06DF6">
        <w:rPr>
          <w:rFonts w:eastAsia="Malgun Gothic"/>
          <w:color w:val="000000" w:themeColor="text1"/>
          <w:lang w:eastAsia="ko-KR"/>
        </w:rPr>
        <w:t>is satisfied</w:t>
      </w:r>
      <w:r w:rsidR="00AD3DE3">
        <w:rPr>
          <w:rFonts w:eastAsia="Malgun Gothic" w:hint="eastAsia"/>
          <w:color w:val="000000" w:themeColor="text1"/>
          <w:lang w:eastAsia="ko-KR"/>
        </w:rPr>
        <w:t>)</w:t>
      </w:r>
      <w:r w:rsidR="00A06DF6">
        <w:rPr>
          <w:rFonts w:eastAsia="Malgun Gothic"/>
          <w:color w:val="000000" w:themeColor="text1"/>
          <w:lang w:eastAsia="ko-KR"/>
        </w:rPr>
        <w:t xml:space="preserve">. </w:t>
      </w:r>
    </w:p>
    <w:p w14:paraId="1E246878" w14:textId="74954310" w:rsidR="00F27F90" w:rsidRDefault="007E3A1C" w:rsidP="00F27F90">
      <w:pPr>
        <w:rPr>
          <w:i/>
          <w:iCs/>
        </w:rPr>
      </w:pPr>
      <w:r w:rsidRPr="002C013D">
        <w:rPr>
          <w:b/>
          <w:bCs/>
          <w:i/>
          <w:iCs/>
        </w:rPr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 w:rsidR="00F27F90" w:rsidRPr="00085079">
        <w:rPr>
          <w:i/>
          <w:iCs/>
        </w:rPr>
        <w:t>RAN2 confirms the current working assumption</w:t>
      </w:r>
      <w:r w:rsidR="00F27F90">
        <w:rPr>
          <w:i/>
          <w:iCs/>
        </w:rPr>
        <w:t xml:space="preserve"> of criterion for </w:t>
      </w:r>
      <w:proofErr w:type="spellStart"/>
      <w:r w:rsidR="00F27F90" w:rsidRPr="00085079">
        <w:rPr>
          <w:i/>
          <w:iCs/>
        </w:rPr>
        <w:t>neighboring</w:t>
      </w:r>
      <w:proofErr w:type="spellEnd"/>
      <w:r w:rsidR="00F27F90" w:rsidRPr="00085079">
        <w:rPr>
          <w:i/>
          <w:iCs/>
        </w:rPr>
        <w:t xml:space="preserve"> cell measurement relaxation.</w:t>
      </w:r>
      <w:r w:rsidR="00F27F90">
        <w:rPr>
          <w:i/>
          <w:iCs/>
        </w:rPr>
        <w:t xml:space="preserve"> (WA: </w:t>
      </w:r>
      <w:r w:rsidR="00F27F90" w:rsidRPr="00C569F8">
        <w:rPr>
          <w:i/>
          <w:iCs/>
        </w:rPr>
        <w:t xml:space="preserve">For </w:t>
      </w:r>
      <w:proofErr w:type="spellStart"/>
      <w:r w:rsidR="00F27F90" w:rsidRPr="00C569F8">
        <w:rPr>
          <w:i/>
          <w:iCs/>
        </w:rPr>
        <w:t>neighbor</w:t>
      </w:r>
      <w:proofErr w:type="spellEnd"/>
      <w:r w:rsidR="00F27F90" w:rsidRPr="00C569F8">
        <w:rPr>
          <w:i/>
          <w:iCs/>
        </w:rPr>
        <w:t xml:space="preserve"> cell measurement relaxation for UEs capable of LP-WUS, do not define additional MR-based criterion over the R16 criteria. RAN2 assume ‘UE not at cell edge’ is reused, FFS on ‘UE with low mobility’)</w:t>
      </w:r>
      <w:r w:rsidR="00F27F90">
        <w:rPr>
          <w:i/>
          <w:iCs/>
        </w:rPr>
        <w:t>.</w:t>
      </w:r>
    </w:p>
    <w:p w14:paraId="7B20756F" w14:textId="24BA795F" w:rsidR="00F27F90" w:rsidRPr="00085079" w:rsidRDefault="00F27F90" w:rsidP="00F27F90">
      <w:pPr>
        <w:rPr>
          <w:i/>
          <w:iCs/>
        </w:rPr>
      </w:pPr>
      <w:r w:rsidRPr="002C013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fully offloading case, </w:t>
      </w:r>
      <w:r w:rsidRPr="00F27F90">
        <w:rPr>
          <w:i/>
          <w:iCs/>
        </w:rPr>
        <w:t xml:space="preserve">RAN2 confirms 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04C9C973" w14:textId="0EA529AC" w:rsidR="007B2063" w:rsidRPr="002C013D" w:rsidRDefault="007B2063" w:rsidP="00401A09">
      <w:pPr>
        <w:pStyle w:val="CommentText"/>
        <w:spacing w:afterLines="50"/>
        <w:jc w:val="left"/>
        <w:rPr>
          <w:rFonts w:eastAsia="Malgun Gothic"/>
          <w:i/>
          <w:iCs/>
          <w:color w:val="000000" w:themeColor="text1"/>
          <w:lang w:eastAsia="ko-KR"/>
        </w:rPr>
      </w:pPr>
    </w:p>
    <w:p w14:paraId="28087BC9" w14:textId="321174D7" w:rsidR="00AD6B04" w:rsidRDefault="00AD6B04" w:rsidP="007B2063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Relaxed RRM measurement and EMR configuration</w:t>
      </w:r>
    </w:p>
    <w:p w14:paraId="7F4C9169" w14:textId="1D3AA903" w:rsidR="008E72D0" w:rsidRPr="002C013D" w:rsidRDefault="0003290D" w:rsidP="007B2063">
      <w:pPr>
        <w:rPr>
          <w:rFonts w:eastAsia="Malgun Gothic"/>
          <w:color w:val="000000"/>
          <w:lang w:eastAsia="ko-KR"/>
        </w:rPr>
      </w:pPr>
      <w:r w:rsidRPr="00740606">
        <w:rPr>
          <w:rFonts w:eastAsia="Malgun Gothic" w:hint="eastAsia"/>
          <w:color w:val="000000"/>
          <w:lang w:eastAsia="ko-KR"/>
        </w:rPr>
        <w:t xml:space="preserve">In </w:t>
      </w:r>
      <w:r w:rsidR="008E72D0" w:rsidRPr="00740606">
        <w:rPr>
          <w:rFonts w:eastAsia="Malgun Gothic"/>
          <w:color w:val="000000"/>
          <w:lang w:eastAsia="ko-KR"/>
        </w:rPr>
        <w:t>RAN1</w:t>
      </w:r>
      <w:r w:rsidRPr="00740606">
        <w:rPr>
          <w:rFonts w:eastAsia="Malgun Gothic" w:hint="eastAsia"/>
          <w:color w:val="000000"/>
          <w:lang w:eastAsia="ko-KR"/>
        </w:rPr>
        <w:t>#118</w:t>
      </w:r>
      <w:r w:rsidR="008E72D0" w:rsidRPr="00740606">
        <w:rPr>
          <w:rFonts w:eastAsia="Malgun Gothic"/>
          <w:color w:val="000000"/>
          <w:lang w:eastAsia="ko-KR"/>
        </w:rPr>
        <w:t xml:space="preserve"> </w:t>
      </w:r>
      <w:r w:rsidR="00740606" w:rsidRPr="00C569F8">
        <w:rPr>
          <w:rFonts w:eastAsia="Malgun Gothic"/>
          <w:color w:val="000000"/>
          <w:lang w:eastAsia="ko-KR"/>
        </w:rPr>
        <w:t xml:space="preserve">and RAN1#118bis </w:t>
      </w:r>
      <w:r w:rsidRPr="00740606">
        <w:rPr>
          <w:rFonts w:eastAsia="Malgun Gothic" w:hint="eastAsia"/>
          <w:color w:val="000000"/>
          <w:lang w:eastAsia="ko-KR"/>
        </w:rPr>
        <w:t xml:space="preserve">the following </w:t>
      </w:r>
      <w:r w:rsidR="008E72D0" w:rsidRPr="00740606">
        <w:rPr>
          <w:rFonts w:eastAsia="Malgun Gothic"/>
          <w:color w:val="000000"/>
          <w:lang w:eastAsia="ko-KR"/>
        </w:rPr>
        <w:t>agreement</w:t>
      </w:r>
      <w:r w:rsidRPr="00740606">
        <w:rPr>
          <w:rFonts w:eastAsia="Malgun Gothic" w:hint="eastAsia"/>
          <w:color w:val="000000"/>
          <w:lang w:eastAsia="ko-KR"/>
        </w:rPr>
        <w:t>s were made [</w:t>
      </w:r>
      <w:r w:rsidR="00740606" w:rsidRPr="00C569F8">
        <w:rPr>
          <w:rFonts w:eastAsia="Malgun Gothic"/>
          <w:color w:val="000000"/>
          <w:lang w:eastAsia="ko-KR"/>
        </w:rPr>
        <w:t>4</w:t>
      </w:r>
      <w:r w:rsidRPr="00740606">
        <w:rPr>
          <w:rFonts w:eastAsia="Malgun Gothic" w:hint="eastAsia"/>
          <w:color w:val="000000"/>
          <w:lang w:eastAsia="ko-KR"/>
        </w:rPr>
        <w:t>]</w:t>
      </w:r>
      <w:r w:rsidR="00740606" w:rsidRPr="00C569F8">
        <w:rPr>
          <w:rFonts w:eastAsia="Malgun Gothic"/>
          <w:color w:val="000000"/>
          <w:lang w:eastAsia="ko-KR"/>
        </w:rPr>
        <w:t>[5]</w:t>
      </w:r>
      <w:r w:rsidRPr="00740606">
        <w:rPr>
          <w:rFonts w:eastAsia="Malgun Gothic" w:hint="eastAsia"/>
          <w:color w:val="00000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72D0" w14:paraId="196578D3" w14:textId="77777777" w:rsidTr="008E72D0">
        <w:tc>
          <w:tcPr>
            <w:tcW w:w="9629" w:type="dxa"/>
          </w:tcPr>
          <w:p w14:paraId="6B6A62F9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B63D0E2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LP-WUS is at least supported for the case where a UE is configured with CA</w:t>
            </w:r>
            <w:r w:rsidRPr="008E72D0">
              <w:rPr>
                <w:rFonts w:ascii="Times" w:eastAsia="Yu Mincho" w:hAnsi="Times"/>
                <w:szCs w:val="24"/>
                <w:lang w:eastAsia="x-none"/>
              </w:rPr>
              <w:t xml:space="preserve"> </w:t>
            </w:r>
            <w:r w:rsidRPr="008E72D0">
              <w:rPr>
                <w:rFonts w:ascii="Times" w:eastAsia="Batang" w:hAnsi="Times"/>
                <w:szCs w:val="24"/>
                <w:lang w:eastAsia="x-none"/>
              </w:rPr>
              <w:t>in RRC CONNECTED mode</w:t>
            </w:r>
          </w:p>
          <w:p w14:paraId="2B64942D" w14:textId="77777777" w:rsidR="008E72D0" w:rsidRDefault="008E72D0" w:rsidP="002C013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FFS: DC</w:t>
            </w:r>
          </w:p>
          <w:p w14:paraId="40ABFE03" w14:textId="77777777" w:rsidR="00740606" w:rsidRDefault="00740606" w:rsidP="0074060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0BE39DA8" w14:textId="77777777" w:rsidR="00740606" w:rsidRPr="00C569F8" w:rsidRDefault="00740606" w:rsidP="00740606">
            <w:pPr>
              <w:spacing w:line="252" w:lineRule="auto"/>
              <w:contextualSpacing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  <w:b/>
                <w:bCs/>
                <w:highlight w:val="green"/>
              </w:rPr>
              <w:t>Agreement</w:t>
            </w:r>
          </w:p>
          <w:p w14:paraId="3623E097" w14:textId="77777777" w:rsidR="00740606" w:rsidRPr="00C569F8" w:rsidRDefault="00740606" w:rsidP="00740606">
            <w:pPr>
              <w:spacing w:line="252" w:lineRule="auto"/>
              <w:contextualSpacing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</w:rPr>
              <w:t>LP-WUS is supported when UE is configured with NR-DC in RRC CONNECTED mode</w:t>
            </w:r>
          </w:p>
          <w:p w14:paraId="196BE14A" w14:textId="77777777" w:rsidR="00740606" w:rsidRPr="00C569F8" w:rsidRDefault="00740606" w:rsidP="00740606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" w:hAnsi="Times" w:cs="Times"/>
              </w:rPr>
            </w:pPr>
            <w:r w:rsidRPr="00C569F8">
              <w:rPr>
                <w:rFonts w:ascii="Times" w:hAnsi="Times" w:cs="Times"/>
              </w:rPr>
              <w:lastRenderedPageBreak/>
              <w:t>Above is supported for the case PDCCH monitoring is triggered by LP-WUS in the same cell group</w:t>
            </w:r>
          </w:p>
          <w:p w14:paraId="220E4B24" w14:textId="60D93F5E" w:rsidR="00740606" w:rsidRPr="00C569F8" w:rsidRDefault="00740606" w:rsidP="00C569F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</w:rPr>
              <w:t>FFS: The cell(s) where PDCCH monitoring triggered by a LP-WUS is applicable</w:t>
            </w:r>
          </w:p>
        </w:tc>
      </w:tr>
    </w:tbl>
    <w:p w14:paraId="05453EE2" w14:textId="2231B90D" w:rsidR="002C013D" w:rsidRDefault="008E72D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lastRenderedPageBreak/>
        <w:t xml:space="preserve">The LP-WUS capable UE can </w:t>
      </w:r>
      <w:r>
        <w:rPr>
          <w:rFonts w:eastAsia="Malgun Gothic"/>
          <w:color w:val="000000" w:themeColor="text1"/>
          <w:lang w:eastAsia="ko-KR"/>
        </w:rPr>
        <w:t>support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at least </w:t>
      </w:r>
      <w:r>
        <w:rPr>
          <w:rFonts w:eastAsia="Malgun Gothic" w:hint="eastAsia"/>
          <w:color w:val="000000" w:themeColor="text1"/>
          <w:lang w:eastAsia="ko-KR"/>
        </w:rPr>
        <w:t>CA in connected state.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To support the backward </w:t>
      </w:r>
      <w:r w:rsidR="002F501B">
        <w:rPr>
          <w:rFonts w:eastAsia="Malgun Gothic"/>
          <w:color w:val="000000" w:themeColor="text1"/>
          <w:lang w:eastAsia="ko-KR"/>
        </w:rPr>
        <w:t>compatibility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, the </w:t>
      </w:r>
      <w:r>
        <w:rPr>
          <w:rFonts w:eastAsia="Malgun Gothic" w:hint="eastAsia"/>
          <w:color w:val="000000" w:themeColor="text1"/>
          <w:lang w:eastAsia="ko-KR"/>
        </w:rPr>
        <w:t xml:space="preserve">UE 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needs to </w:t>
      </w:r>
      <w:r>
        <w:rPr>
          <w:rFonts w:eastAsia="Malgun Gothic" w:hint="eastAsia"/>
          <w:color w:val="000000" w:themeColor="text1"/>
          <w:lang w:eastAsia="ko-KR"/>
        </w:rPr>
        <w:t xml:space="preserve">support the legacy </w:t>
      </w:r>
      <w:r>
        <w:rPr>
          <w:rFonts w:eastAsia="Malgun Gothic"/>
          <w:color w:val="000000" w:themeColor="text1"/>
          <w:lang w:eastAsia="ko-KR"/>
        </w:rPr>
        <w:t xml:space="preserve">Early </w:t>
      </w:r>
      <w:r>
        <w:rPr>
          <w:rFonts w:eastAsia="Malgun Gothic" w:hint="eastAsia"/>
          <w:color w:val="000000" w:themeColor="text1"/>
          <w:lang w:eastAsia="ko-KR"/>
        </w:rPr>
        <w:t>M</w:t>
      </w:r>
      <w:r>
        <w:rPr>
          <w:rFonts w:eastAsia="Malgun Gothic"/>
          <w:color w:val="000000" w:themeColor="text1"/>
          <w:lang w:eastAsia="ko-KR"/>
        </w:rPr>
        <w:t xml:space="preserve">easurement </w:t>
      </w:r>
      <w:r>
        <w:rPr>
          <w:rFonts w:eastAsia="Malgun Gothic" w:hint="eastAsia"/>
          <w:color w:val="000000" w:themeColor="text1"/>
          <w:lang w:eastAsia="ko-KR"/>
        </w:rPr>
        <w:t>R</w:t>
      </w:r>
      <w:r>
        <w:rPr>
          <w:rFonts w:eastAsia="Malgun Gothic"/>
          <w:color w:val="000000" w:themeColor="text1"/>
          <w:lang w:eastAsia="ko-KR"/>
        </w:rPr>
        <w:t>eporting (EMR)</w:t>
      </w:r>
      <w:r>
        <w:rPr>
          <w:rFonts w:eastAsia="Malgun Gothic" w:hint="eastAsia"/>
          <w:color w:val="000000" w:themeColor="text1"/>
          <w:lang w:eastAsia="ko-KR"/>
        </w:rPr>
        <w:t xml:space="preserve"> procedure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</w:t>
      </w:r>
      <w:r w:rsidR="00064AEC">
        <w:rPr>
          <w:rFonts w:eastAsia="Malgun Gothic" w:hint="eastAsia"/>
          <w:color w:val="000000" w:themeColor="text1"/>
          <w:lang w:eastAsia="ko-KR"/>
        </w:rPr>
        <w:t>to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 setup CA.</w:t>
      </w:r>
    </w:p>
    <w:p w14:paraId="7276B125" w14:textId="6E7296A7" w:rsidR="007D3BC4" w:rsidRDefault="007D3BC4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According to IDLE </w:t>
      </w:r>
      <w:proofErr w:type="spellStart"/>
      <w:r>
        <w:rPr>
          <w:rFonts w:eastAsia="Malgun Gothic"/>
          <w:color w:val="000000" w:themeColor="text1"/>
          <w:lang w:eastAsia="ko-KR"/>
        </w:rPr>
        <w:t>sepcification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[</w:t>
      </w:r>
      <w:r w:rsidR="00E00C89">
        <w:rPr>
          <w:rFonts w:eastAsia="Malgun Gothic"/>
          <w:color w:val="000000" w:themeColor="text1"/>
          <w:lang w:eastAsia="ko-KR"/>
        </w:rPr>
        <w:t>3</w:t>
      </w:r>
      <w:r>
        <w:rPr>
          <w:rFonts w:eastAsia="Malgun Gothic"/>
          <w:color w:val="000000" w:themeColor="text1"/>
          <w:lang w:eastAsia="ko-KR"/>
        </w:rPr>
        <w:t xml:space="preserve">],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 relaxation is not allowed </w:t>
      </w:r>
      <w:r w:rsidR="009F68A6">
        <w:rPr>
          <w:rFonts w:eastAsia="Malgun Gothic"/>
          <w:color w:val="000000" w:themeColor="text1"/>
          <w:lang w:eastAsia="ko-KR"/>
        </w:rPr>
        <w:t xml:space="preserve">when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freuqencies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(i.e.,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cells) are included in </w:t>
      </w:r>
      <w:r w:rsidR="008E72D0">
        <w:rPr>
          <w:rFonts w:eastAsia="Malgun Gothic" w:hint="eastAsia"/>
          <w:color w:val="000000" w:themeColor="text1"/>
          <w:lang w:eastAsia="ko-KR"/>
        </w:rPr>
        <w:t>EMR</w:t>
      </w:r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482BF8">
        <w:rPr>
          <w:rFonts w:eastAsia="Malgun Gothic" w:hint="eastAsia"/>
          <w:color w:val="000000" w:themeColor="text1"/>
          <w:lang w:eastAsia="ko-KR"/>
        </w:rPr>
        <w:t xml:space="preserve">configuration </w:t>
      </w:r>
      <w:r w:rsidR="00E4738C" w:rsidRPr="00E4738C">
        <w:rPr>
          <w:rFonts w:eastAsia="Malgun Gothic"/>
          <w:color w:val="000000" w:themeColor="text1"/>
          <w:lang w:eastAsia="ko-KR"/>
        </w:rPr>
        <w:t>(</w:t>
      </w:r>
      <w:proofErr w:type="spellStart"/>
      <w:proofErr w:type="gramStart"/>
      <w:r w:rsidR="00E4738C">
        <w:rPr>
          <w:rFonts w:eastAsia="Malgun Gothic"/>
          <w:color w:val="000000" w:themeColor="text1"/>
          <w:lang w:eastAsia="ko-KR"/>
        </w:rPr>
        <w:t>i.e</w:t>
      </w:r>
      <w:proofErr w:type="spellEnd"/>
      <w:r w:rsidR="00E4738C">
        <w:rPr>
          <w:rFonts w:eastAsia="Malgun Gothic"/>
          <w:color w:val="000000" w:themeColor="text1"/>
          <w:lang w:eastAsia="ko-KR"/>
        </w:rPr>
        <w:t>,.</w:t>
      </w:r>
      <w:proofErr w:type="gramEnd"/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E4738C" w:rsidRPr="00482BF8">
        <w:rPr>
          <w:rFonts w:ascii="Times New Roman" w:eastAsia="Batang" w:hAnsi="Times New Roman"/>
          <w:i/>
          <w:noProof/>
          <w:lang w:eastAsia="ja-JP"/>
        </w:rPr>
        <w:t>MeasIdleConfig</w:t>
      </w:r>
      <w:r w:rsidR="00E4738C" w:rsidRPr="00482BF8">
        <w:rPr>
          <w:rFonts w:ascii="Times New Roman" w:eastAsia="Batang" w:hAnsi="Times New Roman"/>
          <w:iCs/>
          <w:noProof/>
          <w:lang w:eastAsia="ja-JP"/>
        </w:rPr>
        <w:t>)</w:t>
      </w:r>
      <w:r w:rsidR="00E4738C">
        <w:rPr>
          <w:rFonts w:ascii="Times New Roman" w:eastAsia="Batang" w:hAnsi="Times New Roman"/>
          <w:i/>
          <w:noProof/>
          <w:lang w:eastAsia="ja-JP"/>
        </w:rPr>
        <w:t xml:space="preserve"> </w:t>
      </w:r>
      <w:r w:rsidR="00E4738C">
        <w:rPr>
          <w:rFonts w:eastAsia="Malgun Gothic"/>
          <w:color w:val="000000" w:themeColor="text1"/>
          <w:lang w:eastAsia="ko-KR"/>
        </w:rPr>
        <w:t>as below:</w:t>
      </w:r>
      <w:r>
        <w:rPr>
          <w:rFonts w:eastAsia="Malgun Gothic"/>
          <w:color w:val="000000" w:themeColor="text1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71" w14:paraId="215359BC" w14:textId="77777777" w:rsidTr="000F0E71">
        <w:tc>
          <w:tcPr>
            <w:tcW w:w="9629" w:type="dxa"/>
          </w:tcPr>
          <w:p w14:paraId="609A722D" w14:textId="77777777" w:rsidR="00523864" w:rsidRPr="00523864" w:rsidRDefault="00523864" w:rsidP="00523864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4"/>
                <w:lang w:eastAsia="ja-JP"/>
              </w:rPr>
            </w:pPr>
            <w:bookmarkStart w:id="12" w:name="_Toc534930841"/>
            <w:bookmarkStart w:id="13" w:name="_Toc37298563"/>
            <w:bookmarkStart w:id="14" w:name="_Toc46502325"/>
            <w:bookmarkStart w:id="15" w:name="_Toc52749302"/>
            <w:bookmarkStart w:id="16" w:name="_Toc156304169"/>
            <w:r w:rsidRPr="00523864">
              <w:rPr>
                <w:rFonts w:eastAsia="Times New Roman"/>
                <w:sz w:val="24"/>
                <w:lang w:eastAsia="ja-JP"/>
              </w:rPr>
              <w:t>5.2.4.9</w:t>
            </w:r>
            <w:r w:rsidRPr="00523864">
              <w:rPr>
                <w:rFonts w:eastAsia="Times New Roman"/>
                <w:sz w:val="24"/>
                <w:lang w:eastAsia="ja-JP"/>
              </w:rPr>
              <w:tab/>
              <w:t xml:space="preserve">Relaxed </w:t>
            </w:r>
            <w:bookmarkEnd w:id="12"/>
            <w:r w:rsidRPr="00523864">
              <w:rPr>
                <w:rFonts w:eastAsia="Times New Roman"/>
                <w:sz w:val="24"/>
                <w:lang w:eastAsia="ja-JP"/>
              </w:rPr>
              <w:t>measurement</w:t>
            </w:r>
            <w:bookmarkEnd w:id="13"/>
            <w:bookmarkEnd w:id="14"/>
            <w:bookmarkEnd w:id="15"/>
            <w:bookmarkEnd w:id="16"/>
          </w:p>
          <w:p w14:paraId="201B0F60" w14:textId="77777777" w:rsidR="00523864" w:rsidRPr="00523864" w:rsidRDefault="00523864" w:rsidP="00523864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7" w:name="_Toc534930842"/>
            <w:bookmarkStart w:id="18" w:name="_Toc37298564"/>
            <w:bookmarkStart w:id="19" w:name="_Toc46502326"/>
            <w:bookmarkStart w:id="20" w:name="_Toc52749303"/>
            <w:bookmarkStart w:id="21" w:name="_Toc156304170"/>
            <w:r w:rsidRPr="00523864">
              <w:rPr>
                <w:rFonts w:eastAsia="Times New Roman"/>
                <w:sz w:val="22"/>
                <w:lang w:eastAsia="ja-JP"/>
              </w:rPr>
              <w:t>5.2.4.9.0</w:t>
            </w:r>
            <w:r w:rsidRPr="00523864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  <w:bookmarkEnd w:id="17"/>
            <w:bookmarkEnd w:id="18"/>
            <w:bookmarkEnd w:id="19"/>
            <w:bookmarkEnd w:id="20"/>
            <w:bookmarkEnd w:id="21"/>
          </w:p>
          <w:p w14:paraId="4929A659" w14:textId="77777777" w:rsidR="00523864" w:rsidRPr="00523864" w:rsidRDefault="00523864" w:rsidP="00523864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5DDF8151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6270EA39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20D678D5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in clause 5.2.4.9.1 is fulfilled for a period of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5EE63AF9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41715A1E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349B0DCF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3B6DA108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0F00A861" w14:textId="0C84B80F" w:rsidR="00523864" w:rsidRPr="00482BF8" w:rsidRDefault="00523864" w:rsidP="00523864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  <w:t>…</w:t>
            </w:r>
          </w:p>
          <w:p w14:paraId="27485952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1: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1D976E97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2: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1213EC0D" w14:textId="2F1A0658" w:rsidR="000F0E71" w:rsidRPr="00482BF8" w:rsidRDefault="00523864" w:rsidP="00482BF8">
            <w:pPr>
              <w:keepLines/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482BF8">
              <w:rPr>
                <w:rFonts w:ascii="Times New Roman" w:eastAsia="Batang" w:hAnsi="Times New Roman"/>
                <w:i/>
                <w:noProof/>
                <w:highlight w:val="yellow"/>
                <w:lang w:eastAsia="ja-JP"/>
              </w:rPr>
              <w:t>VarMeasIdleConfig</w:t>
            </w: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>, if configured</w:t>
            </w:r>
            <w:r w:rsidRPr="00523864">
              <w:rPr>
                <w:rFonts w:ascii="Times New Roman" w:eastAsia="Batang" w:hAnsi="Times New Roman"/>
                <w:noProof/>
                <w:lang w:eastAsia="ja-JP"/>
              </w:rPr>
              <w:t xml:space="preserve"> and for which the UE supports dual connectivity or carrier aggregation between those frequencies and the frequency of the current serving cell.</w:t>
            </w:r>
          </w:p>
        </w:tc>
      </w:tr>
    </w:tbl>
    <w:p w14:paraId="6FA12D1D" w14:textId="2895C176" w:rsidR="00091AB2" w:rsidRDefault="00A30B10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However,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the situation can be different when the UE is equipped with LR in addition to MR. For example, when LR is activated,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peforming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cell measurement under EMR configuration without </w:t>
      </w:r>
      <w:r w:rsidR="00091AB2">
        <w:rPr>
          <w:rFonts w:eastAsia="Malgun Gothic" w:hint="eastAsia"/>
          <w:color w:val="000000" w:themeColor="text1"/>
          <w:lang w:eastAsia="ko-KR"/>
        </w:rPr>
        <w:t xml:space="preserve">RRM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relaxation is not desirable to achieve more power saving gains. While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serving cell measurement requires measurement of one cell,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 measurement </w:t>
      </w:r>
      <w:r w:rsidR="004C0FBC">
        <w:rPr>
          <w:rFonts w:eastAsia="Malgun Gothic"/>
          <w:color w:val="000000" w:themeColor="text1"/>
          <w:lang w:eastAsia="ko-KR"/>
        </w:rPr>
        <w:t>generally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 requires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measurents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of multiple cells.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Given the situation, offloading serving cell measurement to LR may require more power consumption if the UE needs to activate both MR (to measure the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cells under EMR configuration) and LR (to measure the serving cell by offloading). </w:t>
      </w:r>
    </w:p>
    <w:p w14:paraId="47406CEC" w14:textId="5CE35DA7" w:rsidR="007B2063" w:rsidRPr="002C013D" w:rsidRDefault="004C0FBC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To avoid the situation and corresponding additional power consumption, measurement offloading from MR to LR for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 under EMR configuration should be supported.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The </w:t>
      </w:r>
      <w:r w:rsidR="00A30B10">
        <w:rPr>
          <w:rFonts w:eastAsia="Malgun Gothic"/>
          <w:color w:val="000000" w:themeColor="text1"/>
          <w:lang w:eastAsia="ko-KR"/>
        </w:rPr>
        <w:t xml:space="preserve">UE can perform </w:t>
      </w:r>
      <w:proofErr w:type="spellStart"/>
      <w:r w:rsidR="00A30B10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A30B10">
        <w:rPr>
          <w:rFonts w:eastAsia="Malgun Gothic"/>
          <w:color w:val="000000" w:themeColor="text1"/>
          <w:lang w:eastAsia="ko-KR"/>
        </w:rPr>
        <w:t xml:space="preserve"> cell measurement via LR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(at least OFDM-based) </w:t>
      </w:r>
      <w:r w:rsidR="000F0E71">
        <w:rPr>
          <w:rFonts w:eastAsia="Malgun Gothic"/>
          <w:color w:val="000000" w:themeColor="text1"/>
          <w:lang w:eastAsia="ko-KR"/>
        </w:rPr>
        <w:t>when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0F0E71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0F0E71">
        <w:rPr>
          <w:rFonts w:eastAsia="Malgun Gothic"/>
          <w:color w:val="000000" w:themeColor="text1"/>
          <w:lang w:eastAsia="ko-KR"/>
        </w:rPr>
        <w:t xml:space="preserve"> cell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</w:t>
      </w:r>
      <w:r w:rsidR="000F0E71">
        <w:rPr>
          <w:rFonts w:eastAsia="Malgun Gothic"/>
          <w:color w:val="000000" w:themeColor="text1"/>
          <w:lang w:eastAsia="ko-KR"/>
        </w:rPr>
        <w:t xml:space="preserve">measurement </w:t>
      </w:r>
      <w:r w:rsidR="009F68A6">
        <w:rPr>
          <w:rFonts w:eastAsia="Malgun Gothic"/>
          <w:color w:val="000000" w:themeColor="text1"/>
          <w:lang w:eastAsia="ko-KR"/>
        </w:rPr>
        <w:t>is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relaxed </w:t>
      </w:r>
      <w:r w:rsidR="000F0E71">
        <w:rPr>
          <w:rFonts w:eastAsia="Malgun Gothic"/>
          <w:color w:val="000000" w:themeColor="text1"/>
          <w:lang w:eastAsia="ko-KR"/>
        </w:rPr>
        <w:t>via MR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(</w:t>
      </w:r>
      <w:r w:rsidR="00321F42">
        <w:rPr>
          <w:rFonts w:eastAsia="Malgun Gothic" w:hint="eastAsia"/>
          <w:color w:val="000000" w:themeColor="text1"/>
          <w:lang w:eastAsia="ko-KR"/>
        </w:rPr>
        <w:t>i.</w:t>
      </w:r>
      <w:r w:rsidR="00D64753">
        <w:rPr>
          <w:rFonts w:eastAsia="Malgun Gothic" w:hint="eastAsia"/>
          <w:color w:val="000000" w:themeColor="text1"/>
          <w:lang w:eastAsia="ko-KR"/>
        </w:rPr>
        <w:t>e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., </w:t>
      </w:r>
      <w:r w:rsidR="00F93C8B">
        <w:rPr>
          <w:rFonts w:eastAsia="Malgun Gothic" w:hint="eastAsia"/>
          <w:color w:val="000000" w:themeColor="text1"/>
          <w:lang w:eastAsia="ko-KR"/>
        </w:rPr>
        <w:t>legacy relaxation conditions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</w:t>
      </w:r>
      <w:r w:rsidR="00321F42">
        <w:rPr>
          <w:rFonts w:eastAsia="Malgun Gothic"/>
          <w:color w:val="000000" w:themeColor="text1"/>
          <w:lang w:eastAsia="ko-KR"/>
        </w:rPr>
        <w:t>with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MR </w:t>
      </w:r>
      <w:r w:rsidR="00F93C8B">
        <w:rPr>
          <w:rFonts w:eastAsia="Malgun Gothic" w:hint="eastAsia"/>
          <w:color w:val="000000" w:themeColor="text1"/>
          <w:lang w:eastAsia="ko-KR"/>
        </w:rPr>
        <w:t>are satisfied)</w:t>
      </w:r>
      <w:r w:rsidR="009E0F06">
        <w:rPr>
          <w:rFonts w:eastAsia="Malgun Gothic"/>
          <w:color w:val="000000" w:themeColor="text1"/>
          <w:lang w:eastAsia="ko-KR"/>
        </w:rPr>
        <w:t>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For example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, given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that the performance of </w:t>
      </w:r>
      <w:proofErr w:type="spellStart"/>
      <w:r w:rsidR="00562EF1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562EF1">
        <w:rPr>
          <w:rFonts w:eastAsia="Malgun Gothic" w:hint="eastAsia"/>
          <w:color w:val="000000" w:themeColor="text1"/>
          <w:lang w:eastAsia="ko-KR"/>
        </w:rPr>
        <w:t xml:space="preserve"> cell measurements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 via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the OFDM-based </w:t>
      </w:r>
      <w:r w:rsidR="00562EF1">
        <w:rPr>
          <w:rFonts w:eastAsia="Malgun Gothic" w:hint="eastAsia"/>
          <w:color w:val="000000" w:themeColor="text1"/>
          <w:lang w:eastAsia="ko-KR"/>
        </w:rPr>
        <w:t>LR may not much different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from the </w:t>
      </w:r>
      <w:r w:rsidR="00562EF1">
        <w:rPr>
          <w:rFonts w:eastAsia="Malgun Gothic"/>
          <w:color w:val="000000" w:themeColor="text1"/>
          <w:lang w:eastAsia="ko-KR"/>
        </w:rPr>
        <w:t>measurement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results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via MR because the 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OFDM-based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LR can measure the </w:t>
      </w:r>
      <w:r w:rsidR="00562EF1">
        <w:rPr>
          <w:rFonts w:eastAsia="Malgun Gothic"/>
          <w:color w:val="000000" w:themeColor="text1"/>
          <w:lang w:eastAsia="ko-KR"/>
        </w:rPr>
        <w:t>configured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NR-SS/NR-SSB (i.e., </w:t>
      </w:r>
      <w:proofErr w:type="gramStart"/>
      <w:r w:rsidR="00562EF1">
        <w:rPr>
          <w:rFonts w:eastAsia="Malgun Gothic"/>
          <w:color w:val="000000" w:themeColor="text1"/>
          <w:lang w:eastAsia="ko-KR"/>
        </w:rPr>
        <w:t>similar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to</w:t>
      </w:r>
      <w:proofErr w:type="gramEnd"/>
      <w:r w:rsidR="00562EF1">
        <w:rPr>
          <w:rFonts w:eastAsia="Malgun Gothic" w:hint="eastAsia"/>
          <w:color w:val="000000" w:themeColor="text1"/>
          <w:lang w:eastAsia="ko-KR"/>
        </w:rPr>
        <w:t xml:space="preserve"> MR).</w:t>
      </w:r>
    </w:p>
    <w:p w14:paraId="7DA49B88" w14:textId="3D0A7835" w:rsidR="00A84304" w:rsidRPr="00A84304" w:rsidRDefault="00514FE0" w:rsidP="000F0E71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F46F65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4</w:t>
      </w: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 w:rsidR="00A71007"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 w:rsidR="00A71007">
        <w:rPr>
          <w:rFonts w:eastAsia="Malgun Gothic" w:hint="eastAsia"/>
          <w:i/>
          <w:iCs/>
          <w:lang w:eastAsia="ko-KR"/>
        </w:rPr>
        <w:t xml:space="preserve"> (e.g., OFD</w:t>
      </w:r>
      <w:r w:rsidR="00C51C2E">
        <w:rPr>
          <w:rFonts w:eastAsia="Malgun Gothic" w:hint="eastAsia"/>
          <w:i/>
          <w:iCs/>
          <w:lang w:eastAsia="ko-KR"/>
        </w:rPr>
        <w:t>M-based)</w:t>
      </w:r>
      <w:r w:rsidRPr="00734DF5">
        <w:rPr>
          <w:i/>
          <w:iCs/>
        </w:rPr>
        <w:t xml:space="preserve"> </w:t>
      </w:r>
      <w:r w:rsidR="00A84304">
        <w:rPr>
          <w:rFonts w:eastAsia="Malgun Gothic" w:hint="eastAsia"/>
          <w:i/>
          <w:iCs/>
          <w:lang w:eastAsia="ko-KR"/>
        </w:rPr>
        <w:t xml:space="preserve">if </w:t>
      </w:r>
      <w:r w:rsidR="00DA0DB8">
        <w:rPr>
          <w:rFonts w:eastAsia="Malgun Gothic" w:hint="eastAsia"/>
          <w:i/>
          <w:iCs/>
          <w:lang w:eastAsia="ko-KR"/>
        </w:rPr>
        <w:t>the UE is configured with legacy EMR</w:t>
      </w:r>
      <w:r w:rsidR="00C51C2E">
        <w:rPr>
          <w:rFonts w:eastAsia="Malgun Gothic" w:hint="eastAsia"/>
          <w:i/>
          <w:iCs/>
          <w:lang w:eastAsia="ko-KR"/>
        </w:rPr>
        <w:t xml:space="preserve"> and </w:t>
      </w:r>
      <w:r w:rsidR="00C51C2E">
        <w:rPr>
          <w:rFonts w:eastAsia="Malgun Gothic"/>
          <w:i/>
          <w:iCs/>
          <w:lang w:eastAsia="ko-KR"/>
        </w:rPr>
        <w:t>relaxation</w:t>
      </w:r>
      <w:r w:rsidR="00C51C2E">
        <w:rPr>
          <w:rFonts w:eastAsia="Malgun Gothic" w:hint="eastAsia"/>
          <w:i/>
          <w:iCs/>
          <w:lang w:eastAsia="ko-KR"/>
        </w:rPr>
        <w:t xml:space="preserve"> criteria</w:t>
      </w:r>
      <w:r w:rsidR="0034778B">
        <w:rPr>
          <w:rFonts w:eastAsia="Malgun Gothic" w:hint="eastAsia"/>
          <w:i/>
          <w:iCs/>
          <w:lang w:eastAsia="ko-KR"/>
        </w:rPr>
        <w:t xml:space="preserve"> for MR </w:t>
      </w:r>
      <w:r w:rsidR="00C51C2E">
        <w:rPr>
          <w:rFonts w:eastAsia="Malgun Gothic" w:hint="eastAsia"/>
          <w:i/>
          <w:iCs/>
          <w:lang w:eastAsia="ko-KR"/>
        </w:rPr>
        <w:t>is satisfied</w:t>
      </w:r>
      <w:r w:rsidR="00A84304">
        <w:rPr>
          <w:rFonts w:eastAsia="Malgun Gothic" w:hint="eastAsia"/>
          <w:i/>
          <w:iCs/>
          <w:lang w:eastAsia="ko-KR"/>
        </w:rPr>
        <w:t>.</w:t>
      </w:r>
    </w:p>
    <w:p w14:paraId="3E009109" w14:textId="77777777" w:rsidR="00401A09" w:rsidRDefault="00401A09" w:rsidP="00401A09">
      <w:pPr>
        <w:pStyle w:val="Heading1"/>
      </w:pPr>
      <w:r>
        <w:lastRenderedPageBreak/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45EE7559" w14:textId="77777777" w:rsidR="004C4443" w:rsidRPr="000F0E71" w:rsidRDefault="004C4443" w:rsidP="004C4443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the same criteri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 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2FB1A19B" w14:textId="77777777" w:rsidR="00F46F65" w:rsidRDefault="00F46F65" w:rsidP="00F46F65">
      <w:pPr>
        <w:rPr>
          <w:i/>
          <w:iCs/>
        </w:rPr>
      </w:pPr>
      <w:r w:rsidRPr="002C013D">
        <w:rPr>
          <w:b/>
          <w:bCs/>
          <w:i/>
          <w:iCs/>
        </w:rPr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 w:rsidRPr="00085079">
        <w:rPr>
          <w:i/>
          <w:iCs/>
        </w:rPr>
        <w:t>RAN2 confirms the current working assumption</w:t>
      </w:r>
      <w:r>
        <w:rPr>
          <w:i/>
          <w:iCs/>
        </w:rPr>
        <w:t xml:space="preserve"> of criterion for </w:t>
      </w:r>
      <w:proofErr w:type="spellStart"/>
      <w:r w:rsidRPr="00085079">
        <w:rPr>
          <w:i/>
          <w:iCs/>
        </w:rPr>
        <w:t>neighboring</w:t>
      </w:r>
      <w:proofErr w:type="spellEnd"/>
      <w:r w:rsidRPr="00085079">
        <w:rPr>
          <w:i/>
          <w:iCs/>
        </w:rPr>
        <w:t xml:space="preserve"> cell measurement relaxation.</w:t>
      </w:r>
      <w:r>
        <w:rPr>
          <w:i/>
          <w:iCs/>
        </w:rPr>
        <w:t xml:space="preserve"> (WA: </w:t>
      </w:r>
      <w:r w:rsidRPr="00085079">
        <w:rPr>
          <w:i/>
          <w:iCs/>
        </w:rPr>
        <w:t xml:space="preserve">For </w:t>
      </w:r>
      <w:proofErr w:type="spellStart"/>
      <w:r w:rsidRPr="00085079">
        <w:rPr>
          <w:i/>
          <w:iCs/>
        </w:rPr>
        <w:t>neighbor</w:t>
      </w:r>
      <w:proofErr w:type="spellEnd"/>
      <w:r w:rsidRPr="00085079">
        <w:rPr>
          <w:i/>
          <w:iCs/>
        </w:rPr>
        <w:t xml:space="preserve"> cell measurement relaxation for UEs capable of LP-WUS, do not define additional MR-based criterion over the R16 criteria. RAN2 assume ‘UE not at cell edge’ is reused, FFS on ‘UE with low mobility’)</w:t>
      </w:r>
      <w:r>
        <w:rPr>
          <w:i/>
          <w:iCs/>
        </w:rPr>
        <w:t>.</w:t>
      </w:r>
    </w:p>
    <w:p w14:paraId="4C918409" w14:textId="77777777" w:rsidR="00F46F65" w:rsidRPr="00085079" w:rsidRDefault="00F46F65" w:rsidP="00F46F65">
      <w:pPr>
        <w:rPr>
          <w:i/>
          <w:iCs/>
        </w:rPr>
      </w:pPr>
      <w:r w:rsidRPr="002C013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fully offloading case, </w:t>
      </w:r>
      <w:r w:rsidRPr="00F27F90">
        <w:rPr>
          <w:i/>
          <w:iCs/>
        </w:rPr>
        <w:t xml:space="preserve">RAN2 confirms 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085079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085079">
        <w:rPr>
          <w:i/>
          <w:iCs/>
        </w:rPr>
        <w:t>.</w:t>
      </w:r>
    </w:p>
    <w:p w14:paraId="37CF7919" w14:textId="5B6DD5B4" w:rsidR="009235B5" w:rsidRPr="00110B90" w:rsidRDefault="009235B5" w:rsidP="00DA0DB8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E00C89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4</w:t>
      </w: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>
        <w:rPr>
          <w:rFonts w:eastAsia="Malgun Gothic" w:hint="eastAsia"/>
          <w:i/>
          <w:iCs/>
          <w:lang w:eastAsia="ko-KR"/>
        </w:rPr>
        <w:t xml:space="preserve"> (e.g., OFDM-based)</w:t>
      </w:r>
      <w:r w:rsidRPr="00734DF5">
        <w:rPr>
          <w:i/>
          <w:iCs/>
        </w:rPr>
        <w:t xml:space="preserve"> </w:t>
      </w:r>
      <w:r>
        <w:rPr>
          <w:rFonts w:eastAsia="Malgun Gothic" w:hint="eastAsia"/>
          <w:i/>
          <w:iCs/>
          <w:lang w:eastAsia="ko-KR"/>
        </w:rPr>
        <w:t xml:space="preserve">if the UE is configured with legacy EMR and </w:t>
      </w:r>
      <w:r>
        <w:rPr>
          <w:rFonts w:eastAsia="Malgun Gothic"/>
          <w:i/>
          <w:iCs/>
          <w:lang w:eastAsia="ko-KR"/>
        </w:rPr>
        <w:t>relaxation</w:t>
      </w:r>
      <w:r>
        <w:rPr>
          <w:rFonts w:eastAsia="Malgun Gothic" w:hint="eastAsia"/>
          <w:i/>
          <w:iCs/>
          <w:lang w:eastAsia="ko-KR"/>
        </w:rPr>
        <w:t xml:space="preserve"> criteria for MR is satisfied.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1E477DF0" w14:textId="5B11F6FA" w:rsidR="009F7D53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7D5AB3"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903F06" w:rsidRPr="00B744E8">
        <w:rPr>
          <w:rFonts w:eastAsia="SimSun" w:cs="Arial"/>
          <w:color w:val="000000"/>
        </w:rPr>
        <w:t>1</w:t>
      </w:r>
      <w:r w:rsidR="00903F06">
        <w:rPr>
          <w:rFonts w:eastAsia="Malgun Gothic" w:cs="Arial" w:hint="eastAsia"/>
          <w:color w:val="000000"/>
          <w:lang w:eastAsia="ko-KR"/>
        </w:rPr>
        <w:t>27</w:t>
      </w:r>
      <w:r w:rsidR="000F34D1">
        <w:rPr>
          <w:rFonts w:eastAsia="Malgun Gothic" w:cs="Arial"/>
          <w:color w:val="000000"/>
          <w:lang w:eastAsia="ko-KR"/>
        </w:rPr>
        <w:t>bis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4D893109" w14:textId="74336F7E" w:rsidR="00740606" w:rsidRPr="00C569F8" w:rsidRDefault="00740606" w:rsidP="00740606">
      <w:pPr>
        <w:ind w:left="426" w:hanging="426"/>
      </w:pPr>
      <w:r>
        <w:t xml:space="preserve">[2] </w:t>
      </w:r>
      <w:r w:rsidRPr="00085079">
        <w:rPr>
          <w:rFonts w:eastAsia="SimSun" w:cs="Arial"/>
          <w:color w:val="000000"/>
        </w:rPr>
        <w:t>Chairman’s notes, 3GPP TSG RAN WG</w:t>
      </w:r>
      <w:r>
        <w:rPr>
          <w:rFonts w:eastAsia="SimSun" w:cs="Arial"/>
          <w:color w:val="000000"/>
        </w:rPr>
        <w:t>4</w:t>
      </w:r>
      <w:r w:rsidRPr="00085079">
        <w:rPr>
          <w:rFonts w:eastAsia="SimSun" w:cs="Arial"/>
          <w:color w:val="000000"/>
        </w:rPr>
        <w:t xml:space="preserve"> #11</w:t>
      </w:r>
      <w:r>
        <w:rPr>
          <w:rFonts w:eastAsia="Malgun Gothic" w:cs="Arial"/>
          <w:color w:val="000000"/>
          <w:lang w:eastAsia="ko-KR"/>
        </w:rPr>
        <w:t>2bis</w:t>
      </w:r>
      <w:r w:rsidRPr="00085079">
        <w:rPr>
          <w:rFonts w:eastAsia="Malgun Gothic" w:cs="Arial"/>
          <w:color w:val="000000"/>
          <w:lang w:eastAsia="ko-KR"/>
        </w:rPr>
        <w:t>.</w:t>
      </w:r>
    </w:p>
    <w:p w14:paraId="274D9D22" w14:textId="1FAC4DA2" w:rsidR="007D5AB3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>[</w:t>
      </w:r>
      <w:r w:rsidR="00740606">
        <w:t>3</w:t>
      </w:r>
      <w:r>
        <w:t xml:space="preserve">] </w:t>
      </w:r>
      <w:r>
        <w:rPr>
          <w:color w:val="000000" w:themeColor="text1"/>
        </w:rPr>
        <w:t>3GPP 38.304, NR User Equipment (UE) procedures in idle mode and RRC inactive state.</w:t>
      </w:r>
    </w:p>
    <w:p w14:paraId="2EA9452F" w14:textId="302B0144" w:rsidR="002F501B" w:rsidRDefault="002F501B" w:rsidP="002F501B">
      <w:pPr>
        <w:ind w:left="426" w:hanging="426"/>
      </w:pPr>
      <w:r>
        <w:rPr>
          <w:rFonts w:eastAsia="Malgun Gothic" w:hint="eastAsia"/>
          <w:lang w:eastAsia="ko-KR"/>
        </w:rPr>
        <w:t>[</w:t>
      </w:r>
      <w:r w:rsidR="00740606">
        <w:rPr>
          <w:rFonts w:eastAsia="Malgun Gothic"/>
          <w:lang w:eastAsia="ko-KR"/>
        </w:rPr>
        <w:t>4</w:t>
      </w:r>
      <w:r>
        <w:rPr>
          <w:rFonts w:eastAsia="Malgun Gothic" w:hint="eastAsia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118.</w:t>
      </w:r>
      <w:r w:rsidDel="0066035E">
        <w:t xml:space="preserve"> </w:t>
      </w:r>
    </w:p>
    <w:p w14:paraId="1FDC934B" w14:textId="7011D04B" w:rsidR="00740606" w:rsidRDefault="00740606" w:rsidP="00740606">
      <w:pPr>
        <w:ind w:left="426" w:hanging="426"/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5</w:t>
      </w:r>
      <w:r>
        <w:rPr>
          <w:rFonts w:eastAsia="Malgun Gothic" w:hint="eastAsia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</w:t>
      </w:r>
      <w:r>
        <w:rPr>
          <w:rFonts w:eastAsia="Malgun Gothic" w:cs="Arial"/>
          <w:color w:val="000000"/>
          <w:lang w:eastAsia="ko-KR"/>
        </w:rPr>
        <w:t>bis</w:t>
      </w:r>
      <w:r>
        <w:rPr>
          <w:rFonts w:eastAsia="Malgun Gothic" w:cs="Arial" w:hint="eastAsia"/>
          <w:color w:val="000000"/>
          <w:lang w:eastAsia="ko-KR"/>
        </w:rPr>
        <w:t>.</w:t>
      </w:r>
      <w:r w:rsidDel="0066035E">
        <w:t xml:space="preserve"> </w:t>
      </w:r>
    </w:p>
    <w:p w14:paraId="0F1BEDF7" w14:textId="7CDC5721" w:rsidR="007D5AB3" w:rsidRPr="00482BF8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>[</w:t>
      </w:r>
      <w:r w:rsidR="00740606">
        <w:rPr>
          <w:rFonts w:eastAsia="Malgun Gothic"/>
          <w:lang w:eastAsia="ko-KR"/>
        </w:rPr>
        <w:t>6</w:t>
      </w:r>
      <w:r>
        <w:t>] RP-234056, New WID: Low-power wake-up signal and receiver for NR (LP-WUS/WUR).</w:t>
      </w:r>
    </w:p>
    <w:p w14:paraId="352C05F7" w14:textId="77777777" w:rsidR="00401A09" w:rsidRPr="00182CD1" w:rsidRDefault="00401A09" w:rsidP="00482BF8">
      <w:pPr>
        <w:ind w:left="426" w:hanging="426"/>
      </w:pP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CEEAB" w14:textId="77777777" w:rsidR="00915BA5" w:rsidRDefault="00915BA5">
      <w:r>
        <w:separator/>
      </w:r>
    </w:p>
  </w:endnote>
  <w:endnote w:type="continuationSeparator" w:id="0">
    <w:p w14:paraId="5EA25497" w14:textId="77777777" w:rsidR="00915BA5" w:rsidRDefault="00915BA5">
      <w:r>
        <w:continuationSeparator/>
      </w:r>
    </w:p>
  </w:endnote>
  <w:endnote w:type="continuationNotice" w:id="1">
    <w:p w14:paraId="0EAFAC8B" w14:textId="77777777" w:rsidR="00915BA5" w:rsidRDefault="00915B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4FBA2" w14:textId="77777777" w:rsidR="00915BA5" w:rsidRDefault="00915BA5">
      <w:r>
        <w:separator/>
      </w:r>
    </w:p>
  </w:footnote>
  <w:footnote w:type="continuationSeparator" w:id="0">
    <w:p w14:paraId="2E9C1120" w14:textId="77777777" w:rsidR="00915BA5" w:rsidRDefault="00915BA5">
      <w:r>
        <w:continuationSeparator/>
      </w:r>
    </w:p>
  </w:footnote>
  <w:footnote w:type="continuationNotice" w:id="1">
    <w:p w14:paraId="0D44861D" w14:textId="77777777" w:rsidR="00915BA5" w:rsidRDefault="00915B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6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19"/>
  </w:num>
  <w:num w:numId="5" w16cid:durableId="1204757871">
    <w:abstractNumId w:val="12"/>
  </w:num>
  <w:num w:numId="6" w16cid:durableId="1302154062">
    <w:abstractNumId w:val="26"/>
  </w:num>
  <w:num w:numId="7" w16cid:durableId="839582641">
    <w:abstractNumId w:val="17"/>
  </w:num>
  <w:num w:numId="8" w16cid:durableId="1035276967">
    <w:abstractNumId w:val="24"/>
  </w:num>
  <w:num w:numId="9" w16cid:durableId="267004236">
    <w:abstractNumId w:val="3"/>
  </w:num>
  <w:num w:numId="10" w16cid:durableId="1119953968">
    <w:abstractNumId w:val="14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0"/>
  </w:num>
  <w:num w:numId="15" w16cid:durableId="2116169787">
    <w:abstractNumId w:val="22"/>
  </w:num>
  <w:num w:numId="16" w16cid:durableId="918250577">
    <w:abstractNumId w:val="15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18"/>
  </w:num>
  <w:num w:numId="25" w16cid:durableId="223414585">
    <w:abstractNumId w:val="7"/>
  </w:num>
  <w:num w:numId="26" w16cid:durableId="438062360">
    <w:abstractNumId w:val="23"/>
  </w:num>
  <w:num w:numId="27" w16cid:durableId="1152134899">
    <w:abstractNumId w:val="27"/>
  </w:num>
  <w:num w:numId="28" w16cid:durableId="839388440">
    <w:abstractNumId w:val="25"/>
  </w:num>
  <w:num w:numId="29" w16cid:durableId="874151565">
    <w:abstractNumId w:val="23"/>
  </w:num>
  <w:num w:numId="30" w16cid:durableId="872812489">
    <w:abstractNumId w:val="21"/>
  </w:num>
  <w:num w:numId="31" w16cid:durableId="516237730">
    <w:abstractNumId w:val="23"/>
  </w:num>
  <w:num w:numId="32" w16cid:durableId="54834458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205</TotalTime>
  <Pages>5</Pages>
  <Words>1905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46</cp:revision>
  <cp:lastPrinted>2016-11-04T08:26:00Z</cp:lastPrinted>
  <dcterms:created xsi:type="dcterms:W3CDTF">2024-10-02T16:53:00Z</dcterms:created>
  <dcterms:modified xsi:type="dcterms:W3CDTF">2024-11-08T01:20:00Z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